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A67C" w14:textId="788DF829" w:rsidR="0082018F" w:rsidRDefault="00D42D9B">
      <w:pPr>
        <w:rPr>
          <w:b/>
          <w:bCs/>
        </w:rPr>
      </w:pPr>
      <w:r>
        <w:rPr>
          <w:b/>
          <w:bCs/>
        </w:rPr>
        <w:t>Charnwood Community Safety Partnership</w:t>
      </w:r>
    </w:p>
    <w:p w14:paraId="17A8F038" w14:textId="0097B258" w:rsidR="00CC4877" w:rsidRDefault="00D42D9B">
      <w:pPr>
        <w:rPr>
          <w:b/>
          <w:bCs/>
        </w:rPr>
      </w:pPr>
      <w:r>
        <w:rPr>
          <w:b/>
          <w:bCs/>
        </w:rPr>
        <w:t>13</w:t>
      </w:r>
      <w:r w:rsidRPr="00D42D9B">
        <w:rPr>
          <w:b/>
          <w:bCs/>
          <w:vertAlign w:val="superscript"/>
        </w:rPr>
        <w:t>th</w:t>
      </w:r>
      <w:r>
        <w:rPr>
          <w:b/>
          <w:bCs/>
        </w:rPr>
        <w:t xml:space="preserve"> July 2023</w:t>
      </w:r>
    </w:p>
    <w:p w14:paraId="19589C14" w14:textId="319E72FE" w:rsidR="00CC4877" w:rsidRDefault="00CC4877">
      <w:pPr>
        <w:rPr>
          <w:b/>
          <w:bCs/>
        </w:rPr>
      </w:pPr>
      <w:r>
        <w:rPr>
          <w:b/>
          <w:bCs/>
        </w:rPr>
        <w:t>Public Health</w:t>
      </w:r>
      <w:r w:rsidR="00C44C0F">
        <w:rPr>
          <w:b/>
          <w:bCs/>
        </w:rPr>
        <w:t xml:space="preserve"> Update</w:t>
      </w:r>
    </w:p>
    <w:p w14:paraId="577D2211" w14:textId="77777777" w:rsidR="00C44C0F" w:rsidRDefault="00C44C0F" w:rsidP="00CC4877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5E9353F7" w14:textId="45706A08" w:rsidR="00CC4877" w:rsidRPr="00CC4877" w:rsidRDefault="00CC4877" w:rsidP="00CC4877">
      <w:pPr>
        <w:spacing w:after="0" w:line="240" w:lineRule="auto"/>
        <w:jc w:val="both"/>
        <w:rPr>
          <w:rFonts w:eastAsia="Times New Roman" w:cstheme="minorHAnsi"/>
          <w:u w:val="single"/>
          <w:lang w:eastAsia="en-GB"/>
        </w:rPr>
      </w:pPr>
      <w:r w:rsidRPr="00CC4877">
        <w:rPr>
          <w:rFonts w:eastAsia="Times New Roman" w:cstheme="minorHAnsi"/>
          <w:u w:val="single"/>
          <w:lang w:eastAsia="en-GB"/>
        </w:rPr>
        <w:t>Trauma</w:t>
      </w:r>
    </w:p>
    <w:p w14:paraId="7672ADE1" w14:textId="77777777" w:rsidR="00CC4877" w:rsidRPr="00F15679" w:rsidRDefault="00CC4877" w:rsidP="00F15679">
      <w:pPr>
        <w:spacing w:after="0" w:line="240" w:lineRule="auto"/>
        <w:jc w:val="both"/>
        <w:rPr>
          <w:rFonts w:cstheme="minorHAnsi"/>
        </w:rPr>
      </w:pPr>
    </w:p>
    <w:p w14:paraId="28857EE2" w14:textId="0CA2CB4F" w:rsidR="00CC4877" w:rsidRDefault="00CC4877" w:rsidP="00CC487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CC4877">
        <w:rPr>
          <w:rFonts w:cstheme="minorHAnsi"/>
        </w:rPr>
        <w:t xml:space="preserve">Barnardo’s </w:t>
      </w:r>
      <w:r w:rsidR="00C44C0F">
        <w:rPr>
          <w:rFonts w:cstheme="minorHAnsi"/>
        </w:rPr>
        <w:t xml:space="preserve">are </w:t>
      </w:r>
      <w:r w:rsidRPr="00CC4877">
        <w:rPr>
          <w:rFonts w:cstheme="minorHAnsi"/>
        </w:rPr>
        <w:t>continu</w:t>
      </w:r>
      <w:r w:rsidR="00C44C0F">
        <w:rPr>
          <w:rFonts w:cstheme="minorHAnsi"/>
        </w:rPr>
        <w:t>ing</w:t>
      </w:r>
      <w:r w:rsidRPr="00CC4877">
        <w:rPr>
          <w:rFonts w:cstheme="minorHAnsi"/>
        </w:rPr>
        <w:t xml:space="preserve"> to deliver the trauma informed practice training beyond June 2023 as well as developing a trauma informed practice toolkit for midwives and health visitors. A Trauma Informed Schools Officer </w:t>
      </w:r>
      <w:r>
        <w:rPr>
          <w:rFonts w:cstheme="minorHAnsi"/>
        </w:rPr>
        <w:t xml:space="preserve">is starting in the summer and </w:t>
      </w:r>
      <w:r w:rsidRPr="00CC4877">
        <w:rPr>
          <w:rFonts w:cstheme="minorHAnsi"/>
        </w:rPr>
        <w:t>will work with up to 6 schools to support in adopting a trauma informed practice approach</w:t>
      </w:r>
      <w:r>
        <w:rPr>
          <w:rFonts w:cstheme="minorHAnsi"/>
        </w:rPr>
        <w:t xml:space="preserve"> – the details of this are being worked </w:t>
      </w:r>
      <w:r w:rsidR="00F15679">
        <w:rPr>
          <w:rFonts w:cstheme="minorHAnsi"/>
        </w:rPr>
        <w:t>through</w:t>
      </w:r>
    </w:p>
    <w:p w14:paraId="7D15B6C0" w14:textId="77777777" w:rsidR="007162F9" w:rsidRPr="007162F9" w:rsidRDefault="007162F9" w:rsidP="007162F9">
      <w:pPr>
        <w:pStyle w:val="ListParagraph"/>
        <w:rPr>
          <w:rFonts w:cstheme="minorHAnsi"/>
        </w:rPr>
      </w:pPr>
    </w:p>
    <w:p w14:paraId="5D6B6BDC" w14:textId="6F91A3F9" w:rsidR="007162F9" w:rsidRDefault="007162F9" w:rsidP="00CC487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Dates for the Trauma Informed Practice training can be accessed through the following links:</w:t>
      </w:r>
    </w:p>
    <w:p w14:paraId="2DDDE8A9" w14:textId="77777777" w:rsidR="007162F9" w:rsidRPr="007162F9" w:rsidRDefault="007162F9" w:rsidP="007162F9">
      <w:pPr>
        <w:pStyle w:val="ListParagraph"/>
        <w:rPr>
          <w:rFonts w:cstheme="minorHAnsi"/>
        </w:rPr>
      </w:pPr>
    </w:p>
    <w:p w14:paraId="61880C1D" w14:textId="28E842BB" w:rsidR="007162F9" w:rsidRPr="007162F9" w:rsidRDefault="007162F9" w:rsidP="007162F9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Style w:val="Strong"/>
          <w:rFonts w:cstheme="minorHAnsi"/>
          <w:b w:val="0"/>
          <w:bCs w:val="0"/>
        </w:rPr>
      </w:pPr>
      <w:r>
        <w:rPr>
          <w:rFonts w:cstheme="minorHAnsi"/>
        </w:rPr>
        <w:t xml:space="preserve">Tier 1: Intro </w:t>
      </w:r>
      <w:r w:rsidRPr="007162F9">
        <w:rPr>
          <w:rFonts w:cstheme="minorHAnsi"/>
        </w:rPr>
        <w:t>to</w:t>
      </w:r>
      <w:r w:rsidRPr="007162F9">
        <w:rPr>
          <w:rFonts w:cstheme="minorHAnsi"/>
          <w:b/>
          <w:bCs/>
        </w:rPr>
        <w:t xml:space="preserve"> </w:t>
      </w:r>
      <w:r w:rsidRPr="007162F9">
        <w:rPr>
          <w:rStyle w:val="Strong"/>
          <w:rFonts w:cstheme="minorHAnsi"/>
          <w:b w:val="0"/>
          <w:bCs w:val="0"/>
          <w:shd w:val="clear" w:color="auto" w:fill="FFFFFF"/>
        </w:rPr>
        <w:t>improve knowledge of childhood adversity and trauma and the way that this can impact upon behaviour and outcomes for Children, Young People &amp; families</w:t>
      </w:r>
      <w:r>
        <w:rPr>
          <w:rStyle w:val="Strong"/>
          <w:rFonts w:cstheme="minorHAnsi"/>
          <w:b w:val="0"/>
          <w:bCs w:val="0"/>
          <w:shd w:val="clear" w:color="auto" w:fill="FFFFFF"/>
        </w:rPr>
        <w:t xml:space="preserve">. 3.5 hour webinar - </w:t>
      </w:r>
      <w:hyperlink r:id="rId5" w:history="1">
        <w:r w:rsidRPr="00223F05">
          <w:rPr>
            <w:rStyle w:val="Hyperlink"/>
            <w:rFonts w:cstheme="minorHAnsi"/>
            <w:shd w:val="clear" w:color="auto" w:fill="FFFFFF"/>
          </w:rPr>
          <w:t>https://www.eventbrite.co.uk/e/llr-tier-1-introduction-to-childhood-adversity-trauma-informed-practice-tickets-403913685707</w:t>
        </w:r>
      </w:hyperlink>
    </w:p>
    <w:p w14:paraId="55A8CA41" w14:textId="05DC2526" w:rsidR="007162F9" w:rsidRPr="007162F9" w:rsidRDefault="007162F9" w:rsidP="007162F9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  <w:shd w:val="clear" w:color="auto" w:fill="FFFFFF"/>
        </w:rPr>
        <w:t>Tier 2a</w:t>
      </w:r>
      <w:r w:rsidRPr="007162F9">
        <w:rPr>
          <w:rStyle w:val="Strong"/>
          <w:rFonts w:cstheme="minorHAnsi"/>
          <w:b w:val="0"/>
          <w:bCs w:val="0"/>
          <w:shd w:val="clear" w:color="auto" w:fill="FFFFFF"/>
        </w:rPr>
        <w:t>: To take a deeper look at the form</w:t>
      </w:r>
      <w:r>
        <w:rPr>
          <w:rStyle w:val="Strong"/>
          <w:rFonts w:cstheme="minorHAnsi"/>
          <w:b w:val="0"/>
          <w:bCs w:val="0"/>
          <w:shd w:val="clear" w:color="auto" w:fill="FFFFFF"/>
        </w:rPr>
        <w:t>s</w:t>
      </w:r>
      <w:r w:rsidRPr="007162F9">
        <w:rPr>
          <w:rStyle w:val="Strong"/>
          <w:rFonts w:cstheme="minorHAnsi"/>
          <w:b w:val="0"/>
          <w:bCs w:val="0"/>
          <w:shd w:val="clear" w:color="auto" w:fill="FFFFFF"/>
        </w:rPr>
        <w:t xml:space="preserve"> trauma can take so we can be trauma informed in our day-to-day role</w:t>
      </w:r>
      <w:r>
        <w:rPr>
          <w:rStyle w:val="Strong"/>
          <w:rFonts w:cstheme="minorHAnsi"/>
          <w:b w:val="0"/>
          <w:bCs w:val="0"/>
          <w:shd w:val="clear" w:color="auto" w:fill="FFFFFF"/>
        </w:rPr>
        <w:t xml:space="preserve">. 5 hour webinar - </w:t>
      </w:r>
      <w:hyperlink r:id="rId6" w:history="1">
        <w:r w:rsidRPr="00223F05">
          <w:rPr>
            <w:rStyle w:val="Hyperlink"/>
            <w:rFonts w:cstheme="minorHAnsi"/>
            <w:shd w:val="clear" w:color="auto" w:fill="FFFFFF"/>
          </w:rPr>
          <w:t>https://www.eventbrite.co.uk/e/llr-tier-2a-trauma-informed-practice-tickets-404602345507</w:t>
        </w:r>
      </w:hyperlink>
    </w:p>
    <w:p w14:paraId="06A0AD65" w14:textId="5F192D7A" w:rsidR="007162F9" w:rsidRPr="007162F9" w:rsidRDefault="007162F9" w:rsidP="007162F9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Tier 2b: Trauma Informed Organisations for Senior Leaders. </w:t>
      </w:r>
      <w:r w:rsidRPr="007162F9">
        <w:rPr>
          <w:rStyle w:val="Strong"/>
          <w:rFonts w:cstheme="minorHAnsi"/>
          <w:b w:val="0"/>
          <w:bCs w:val="0"/>
          <w:shd w:val="clear" w:color="auto" w:fill="FFFFFF"/>
        </w:rPr>
        <w:t>How to apply key principles within a whole organisation approach to Trauma Informed Practice</w:t>
      </w:r>
      <w:r>
        <w:rPr>
          <w:rStyle w:val="Strong"/>
          <w:rFonts w:ascii="Roboto" w:hAnsi="Roboto"/>
          <w:shd w:val="clear" w:color="auto" w:fill="FFFFFF"/>
        </w:rPr>
        <w:t xml:space="preserve">. </w:t>
      </w:r>
      <w:r w:rsidRPr="007162F9">
        <w:rPr>
          <w:rStyle w:val="Strong"/>
          <w:rFonts w:cstheme="minorHAnsi"/>
          <w:b w:val="0"/>
          <w:bCs w:val="0"/>
          <w:shd w:val="clear" w:color="auto" w:fill="FFFFFF"/>
        </w:rPr>
        <w:t>4 hour webinar -</w:t>
      </w:r>
      <w:r w:rsidRPr="007162F9">
        <w:rPr>
          <w:rStyle w:val="Strong"/>
          <w:rFonts w:ascii="Roboto" w:hAnsi="Roboto"/>
          <w:shd w:val="clear" w:color="auto" w:fill="FFFFFF"/>
        </w:rPr>
        <w:t xml:space="preserve"> </w:t>
      </w:r>
      <w:hyperlink r:id="rId7" w:history="1">
        <w:r w:rsidRPr="007162F9">
          <w:rPr>
            <w:rStyle w:val="Hyperlink"/>
            <w:rFonts w:cstheme="minorHAnsi"/>
            <w:shd w:val="clear" w:color="auto" w:fill="FFFFFF"/>
          </w:rPr>
          <w:t>https://www.eventbrite.co.uk/e/llr-tier-2b-trauma-informed-organisations-for-senior-leaders-tickets-460998929207</w:t>
        </w:r>
      </w:hyperlink>
    </w:p>
    <w:p w14:paraId="285EBA1E" w14:textId="24617E8B" w:rsidR="00CC4877" w:rsidRPr="00CC4877" w:rsidRDefault="00CC4877" w:rsidP="00CC4877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73139F8" w14:textId="04A0884E" w:rsidR="00CC4877" w:rsidRDefault="00CC4877" w:rsidP="00CC4877">
      <w:pPr>
        <w:spacing w:after="0" w:line="240" w:lineRule="auto"/>
        <w:jc w:val="both"/>
        <w:rPr>
          <w:rFonts w:eastAsia="Times New Roman" w:cstheme="minorHAnsi"/>
          <w:u w:val="single"/>
          <w:lang w:eastAsia="en-GB"/>
        </w:rPr>
      </w:pPr>
      <w:r w:rsidRPr="00CC4877">
        <w:rPr>
          <w:rFonts w:eastAsia="Times New Roman" w:cstheme="minorHAnsi"/>
          <w:u w:val="single"/>
          <w:lang w:eastAsia="en-GB"/>
        </w:rPr>
        <w:t>Teen Health Service</w:t>
      </w:r>
    </w:p>
    <w:p w14:paraId="1D99D22F" w14:textId="3121113E" w:rsidR="00CC4877" w:rsidRDefault="00CC4877" w:rsidP="00CC4877">
      <w:pPr>
        <w:spacing w:after="0" w:line="240" w:lineRule="auto"/>
        <w:jc w:val="both"/>
        <w:rPr>
          <w:rFonts w:eastAsia="Times New Roman" w:cstheme="minorHAnsi"/>
          <w:u w:val="single"/>
          <w:lang w:eastAsia="en-GB"/>
        </w:rPr>
      </w:pPr>
    </w:p>
    <w:p w14:paraId="0B437B31" w14:textId="61F5015B" w:rsidR="00CC4877" w:rsidRPr="008153FC" w:rsidRDefault="00CC4877" w:rsidP="00CC48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11-19 element of the Healthy Child Programme is known locally as the Teen Health Service and is now embedded within the Children and Family Wellbeing Service. </w:t>
      </w:r>
      <w:r w:rsidRPr="00CC4877">
        <w:rPr>
          <w:rFonts w:eastAsia="Times New Roman"/>
        </w:rPr>
        <w:t xml:space="preserve">Health and Wellbeing Officers are </w:t>
      </w:r>
      <w:r>
        <w:rPr>
          <w:rFonts w:eastAsia="Times New Roman"/>
        </w:rPr>
        <w:t xml:space="preserve">based within secondary schools and are </w:t>
      </w:r>
      <w:r w:rsidRPr="00CC4877">
        <w:rPr>
          <w:rFonts w:eastAsia="Times New Roman"/>
        </w:rPr>
        <w:t>offering drop in sessions and group work sessions</w:t>
      </w:r>
      <w:r>
        <w:rPr>
          <w:rFonts w:eastAsia="Times New Roman"/>
        </w:rPr>
        <w:t xml:space="preserve">. A website and digital offer is currently being developed in collaboration with young people. </w:t>
      </w:r>
      <w:r w:rsidRPr="00977437">
        <w:rPr>
          <w:rFonts w:eastAsia="Times New Roman"/>
        </w:rPr>
        <w:t xml:space="preserve">Referrals can be made by school staff, parent, CYP self-referral or by any professional via </w:t>
      </w:r>
      <w:hyperlink r:id="rId8" w:history="1">
        <w:r w:rsidRPr="00977437">
          <w:rPr>
            <w:rStyle w:val="Hyperlink"/>
            <w:rFonts w:eastAsia="Times New Roman"/>
          </w:rPr>
          <w:t>https://www.leicestershire.gov.uk/education-and-children/schools-colleges-and-academies/teen-health-11-19</w:t>
        </w:r>
      </w:hyperlink>
    </w:p>
    <w:p w14:paraId="0E8C5F24" w14:textId="77777777" w:rsidR="007162F9" w:rsidRDefault="007162F9" w:rsidP="00CC4877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FD667CE" w14:textId="009504E0" w:rsidR="00CC4877" w:rsidRDefault="00CC4877" w:rsidP="00CC4877">
      <w:pPr>
        <w:spacing w:after="0" w:line="240" w:lineRule="auto"/>
        <w:jc w:val="both"/>
        <w:rPr>
          <w:rFonts w:eastAsia="Times New Roman" w:cstheme="minorHAnsi"/>
          <w:u w:val="single"/>
          <w:lang w:eastAsia="en-GB"/>
        </w:rPr>
      </w:pPr>
      <w:r>
        <w:rPr>
          <w:rFonts w:eastAsia="Times New Roman" w:cstheme="minorHAnsi"/>
          <w:u w:val="single"/>
          <w:lang w:eastAsia="en-GB"/>
        </w:rPr>
        <w:t>Health Improvement Team</w:t>
      </w:r>
    </w:p>
    <w:p w14:paraId="79695F97" w14:textId="77777777" w:rsidR="00CC4877" w:rsidRPr="00CC4877" w:rsidRDefault="00CC4877" w:rsidP="00CC4877">
      <w:pPr>
        <w:pStyle w:val="ListParagraph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3C48562" w14:textId="77777777" w:rsidR="007162F9" w:rsidRDefault="007162F9" w:rsidP="007162F9">
      <w:pPr>
        <w:rPr>
          <w:b/>
          <w:bCs/>
        </w:rPr>
      </w:pPr>
      <w:r>
        <w:rPr>
          <w:b/>
          <w:bCs/>
        </w:rPr>
        <w:t>Smokefree homes &amp; cars resources for schools</w:t>
      </w:r>
    </w:p>
    <w:p w14:paraId="3458EB8A" w14:textId="127D3FC2" w:rsidR="007162F9" w:rsidRPr="007162F9" w:rsidRDefault="007162F9" w:rsidP="00FD7D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7162F9">
        <w:rPr>
          <w:rFonts w:eastAsia="Times New Roman"/>
        </w:rPr>
        <w:t xml:space="preserve">The Healthy Schools and Quit Ready Leicestershire teams are planning a campaign aimed at children/young people and their families to try and raise awareness of and reduce the impact of second-hand smoking in homes and cars. </w:t>
      </w:r>
      <w:r w:rsidR="00C44C0F">
        <w:rPr>
          <w:rFonts w:eastAsia="Times New Roman"/>
        </w:rPr>
        <w:t>R</w:t>
      </w:r>
      <w:r w:rsidRPr="007162F9">
        <w:rPr>
          <w:rFonts w:eastAsia="Times New Roman"/>
        </w:rPr>
        <w:t>esources</w:t>
      </w:r>
      <w:r w:rsidR="00C44C0F">
        <w:rPr>
          <w:rFonts w:eastAsia="Times New Roman"/>
        </w:rPr>
        <w:t xml:space="preserve"> are being offered</w:t>
      </w:r>
      <w:r w:rsidRPr="007162F9">
        <w:rPr>
          <w:rFonts w:eastAsia="Times New Roman"/>
        </w:rPr>
        <w:t xml:space="preserve"> to schools which will be available to coincide with 'Stoptober', a campaign to encourage people to stop smoking. The resources can be used within PSHE lessons or as standalone activities.</w:t>
      </w:r>
      <w:r>
        <w:rPr>
          <w:rFonts w:eastAsia="Times New Roman"/>
        </w:rPr>
        <w:t xml:space="preserve"> </w:t>
      </w:r>
      <w:r w:rsidRPr="007162F9">
        <w:rPr>
          <w:rFonts w:eastAsia="Times New Roman"/>
        </w:rPr>
        <w:t xml:space="preserve">For more information about these resources and to submit an expression of interest, schools can visit </w:t>
      </w:r>
      <w:r w:rsidR="00C44C0F">
        <w:rPr>
          <w:rFonts w:eastAsia="Times New Roman"/>
        </w:rPr>
        <w:t>the</w:t>
      </w:r>
      <w:r w:rsidRPr="007162F9">
        <w:rPr>
          <w:rFonts w:eastAsia="Times New Roman"/>
        </w:rPr>
        <w:t xml:space="preserve"> </w:t>
      </w:r>
      <w:hyperlink r:id="rId9" w:history="1">
        <w:r w:rsidRPr="007162F9">
          <w:rPr>
            <w:rStyle w:val="Hyperlink"/>
            <w:rFonts w:eastAsia="Times New Roman"/>
          </w:rPr>
          <w:t>website</w:t>
        </w:r>
      </w:hyperlink>
      <w:r w:rsidR="00A64BCF">
        <w:rPr>
          <w:rFonts w:eastAsia="Times New Roman"/>
        </w:rPr>
        <w:t>, please circulate within your networks</w:t>
      </w:r>
    </w:p>
    <w:p w14:paraId="5250D177" w14:textId="0FA294DF" w:rsidR="007162F9" w:rsidRDefault="007162F9" w:rsidP="007162F9">
      <w:pPr>
        <w:rPr>
          <w:rFonts w:ascii="Calibri" w:hAnsi="Calibri" w:cs="Calibri"/>
          <w:b/>
          <w:bCs/>
        </w:rPr>
      </w:pPr>
    </w:p>
    <w:p w14:paraId="6B35EE66" w14:textId="77777777" w:rsidR="00A64BCF" w:rsidRDefault="00A64BCF" w:rsidP="007162F9">
      <w:pPr>
        <w:rPr>
          <w:rFonts w:ascii="Calibri" w:hAnsi="Calibri" w:cs="Calibri"/>
          <w:b/>
          <w:bCs/>
        </w:rPr>
      </w:pPr>
    </w:p>
    <w:p w14:paraId="0180B540" w14:textId="77777777" w:rsidR="007162F9" w:rsidRDefault="007162F9" w:rsidP="007162F9">
      <w:pPr>
        <w:rPr>
          <w:b/>
          <w:bCs/>
        </w:rPr>
      </w:pPr>
      <w:r>
        <w:rPr>
          <w:b/>
          <w:bCs/>
        </w:rPr>
        <w:lastRenderedPageBreak/>
        <w:t>Alcohol Awareness Week 3</w:t>
      </w:r>
      <w:r>
        <w:rPr>
          <w:b/>
          <w:bCs/>
          <w:vertAlign w:val="superscript"/>
        </w:rPr>
        <w:t>rd</w:t>
      </w:r>
      <w:r>
        <w:rPr>
          <w:b/>
          <w:bCs/>
        </w:rPr>
        <w:t>-9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2023</w:t>
      </w:r>
    </w:p>
    <w:p w14:paraId="41B604C2" w14:textId="11B95065" w:rsidR="007162F9" w:rsidRDefault="007162F9" w:rsidP="00FD7D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FD7DB8">
        <w:rPr>
          <w:rFonts w:eastAsia="Times New Roman"/>
        </w:rPr>
        <w:t xml:space="preserve">A social media toolkit </w:t>
      </w:r>
      <w:r w:rsidR="00853C52">
        <w:rPr>
          <w:rFonts w:eastAsia="Times New Roman"/>
        </w:rPr>
        <w:t xml:space="preserve">has been circulated to Community Safety Managers </w:t>
      </w:r>
      <w:r w:rsidRPr="00FD7DB8">
        <w:rPr>
          <w:rFonts w:eastAsia="Times New Roman"/>
        </w:rPr>
        <w:t xml:space="preserve">to raise awareness and share key messages about the campaign. </w:t>
      </w:r>
      <w:r w:rsidR="00C44C0F">
        <w:rPr>
          <w:rFonts w:eastAsia="Times New Roman"/>
        </w:rPr>
        <w:t>V</w:t>
      </w:r>
      <w:r w:rsidRPr="00FD7DB8">
        <w:rPr>
          <w:rFonts w:eastAsia="Times New Roman"/>
        </w:rPr>
        <w:t>ideos to raise awareness more generally about Turning Point and the services offered</w:t>
      </w:r>
      <w:r w:rsidR="00C44C0F">
        <w:rPr>
          <w:rFonts w:eastAsia="Times New Roman"/>
        </w:rPr>
        <w:t xml:space="preserve"> are also being created</w:t>
      </w:r>
    </w:p>
    <w:p w14:paraId="78F10A46" w14:textId="27318D78" w:rsidR="00DC3CE7" w:rsidRDefault="00DC3CE7" w:rsidP="00DC3CE7">
      <w:pPr>
        <w:spacing w:after="0" w:line="240" w:lineRule="auto"/>
        <w:jc w:val="both"/>
        <w:rPr>
          <w:rFonts w:eastAsia="Times New Roman"/>
        </w:rPr>
      </w:pPr>
    </w:p>
    <w:p w14:paraId="2FB1FECE" w14:textId="3EBFA506" w:rsidR="00FD7DB8" w:rsidRPr="004966BC" w:rsidRDefault="00DC3CE7" w:rsidP="00FD7D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Alcohol Awareness Training poster attached</w:t>
      </w:r>
    </w:p>
    <w:p w14:paraId="7F6DD656" w14:textId="55680CE4" w:rsidR="003D3E7C" w:rsidRDefault="003D3E7C" w:rsidP="003D3E7C">
      <w:pPr>
        <w:spacing w:after="0" w:line="240" w:lineRule="auto"/>
        <w:jc w:val="both"/>
        <w:rPr>
          <w:rFonts w:eastAsia="Times New Roman" w:cstheme="minorHAnsi"/>
        </w:rPr>
      </w:pPr>
    </w:p>
    <w:p w14:paraId="13C36A90" w14:textId="7A1756FD" w:rsidR="003D3E7C" w:rsidRPr="003D3E7C" w:rsidRDefault="003D3E7C" w:rsidP="003D3E7C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3D3E7C">
        <w:rPr>
          <w:rFonts w:eastAsia="Times New Roman" w:cstheme="minorHAnsi"/>
          <w:u w:val="single"/>
        </w:rPr>
        <w:t>Mental Health</w:t>
      </w:r>
    </w:p>
    <w:p w14:paraId="02651061" w14:textId="77777777" w:rsidR="00CC4877" w:rsidRDefault="00CC4877" w:rsidP="00CC4877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</w:rPr>
      </w:pPr>
    </w:p>
    <w:p w14:paraId="7A321CD2" w14:textId="00D4319B" w:rsidR="00CC4877" w:rsidRPr="004966BC" w:rsidRDefault="00CC4877" w:rsidP="00FD7DB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B06352">
        <w:rPr>
          <w:rFonts w:cstheme="minorHAnsi"/>
        </w:rPr>
        <w:t xml:space="preserve">Public Health is currently working towards becoming a signatory to the Prevention Concordat for Better Mental Health Consensus Statement. This will allow </w:t>
      </w:r>
      <w:r w:rsidR="00C44C0F">
        <w:rPr>
          <w:rFonts w:cstheme="minorHAnsi"/>
        </w:rPr>
        <w:t>Public Health</w:t>
      </w:r>
      <w:r w:rsidRPr="00B06352">
        <w:rPr>
          <w:rFonts w:cstheme="minorHAnsi"/>
        </w:rPr>
        <w:t xml:space="preserve"> to join a number of organisations who have committed to working together to prevent mental health problems and promote good mental health through local and national action.</w:t>
      </w:r>
    </w:p>
    <w:p w14:paraId="677FBD8E" w14:textId="77777777" w:rsidR="004966BC" w:rsidRPr="004966BC" w:rsidRDefault="004966BC" w:rsidP="004966BC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</w:rPr>
      </w:pPr>
    </w:p>
    <w:p w14:paraId="160ED2CD" w14:textId="0219892C" w:rsidR="00F61596" w:rsidRPr="00762753" w:rsidRDefault="004966BC" w:rsidP="007627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FD7DB8">
        <w:rPr>
          <w:rFonts w:eastAsia="Times New Roman" w:cstheme="minorHAnsi"/>
        </w:rPr>
        <w:t xml:space="preserve">The </w:t>
      </w:r>
      <w:hyperlink r:id="rId10" w:history="1">
        <w:r w:rsidRPr="00FD7DB8">
          <w:rPr>
            <w:rStyle w:val="Hyperlink"/>
            <w:rFonts w:eastAsia="Times New Roman" w:cstheme="minorHAnsi"/>
          </w:rPr>
          <w:t>Start a Conversation</w:t>
        </w:r>
      </w:hyperlink>
      <w:r w:rsidRPr="00FD7DB8">
        <w:rPr>
          <w:rFonts w:eastAsia="Times New Roman" w:cstheme="minorHAnsi"/>
        </w:rPr>
        <w:t xml:space="preserve"> suicide prevention campaign aims to build a community that is committed to the mental health and wellbeing of its residents</w:t>
      </w:r>
      <w:r>
        <w:rPr>
          <w:rFonts w:eastAsia="Times New Roman" w:cstheme="minorHAnsi"/>
        </w:rPr>
        <w:t xml:space="preserve"> and a suicide prevention conference is being planned for September, along with a refresh of the website</w:t>
      </w:r>
    </w:p>
    <w:p w14:paraId="488449C4" w14:textId="77777777" w:rsidR="00F61596" w:rsidRPr="00F61596" w:rsidRDefault="00F61596" w:rsidP="00F61596">
      <w:pPr>
        <w:pStyle w:val="ListParagraph"/>
        <w:spacing w:after="0" w:line="240" w:lineRule="auto"/>
        <w:jc w:val="both"/>
        <w:rPr>
          <w:rFonts w:eastAsia="Times New Roman" w:cstheme="minorHAnsi"/>
        </w:rPr>
      </w:pPr>
    </w:p>
    <w:p w14:paraId="575D5649" w14:textId="6D6E3CFC" w:rsidR="00D15B60" w:rsidRDefault="00D15B60" w:rsidP="00D15B60">
      <w:p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Vaping</w:t>
      </w:r>
    </w:p>
    <w:p w14:paraId="392686E9" w14:textId="161259C3" w:rsidR="00D15B60" w:rsidRDefault="00D15B60" w:rsidP="00D15B60">
      <w:pPr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37FA811F" w14:textId="5A042BC0" w:rsidR="00F61596" w:rsidRPr="00F61596" w:rsidRDefault="00D15B60" w:rsidP="00F61596">
      <w:pPr>
        <w:pStyle w:val="ListParagraph"/>
        <w:numPr>
          <w:ilvl w:val="0"/>
          <w:numId w:val="5"/>
        </w:numPr>
      </w:pPr>
      <w:r>
        <w:t>A vaping toolkit is being launched for schools including lesson plans and information as well as a video resource</w:t>
      </w:r>
      <w:r w:rsidR="00F61596">
        <w:t>,</w:t>
      </w:r>
      <w:r>
        <w:t xml:space="preserve"> and a competition to engage young people in creating a video or poster on vaping.  The winning </w:t>
      </w:r>
      <w:r w:rsidR="00F61596">
        <w:t>entry</w:t>
      </w:r>
      <w:r>
        <w:t xml:space="preserve"> will receive a voucher that the school can use</w:t>
      </w:r>
      <w:r w:rsidR="00F61596">
        <w:t xml:space="preserve"> and will feature on social media channels</w:t>
      </w:r>
    </w:p>
    <w:p w14:paraId="672FA90D" w14:textId="28C93BEC" w:rsidR="00CC4877" w:rsidRPr="003D3E7C" w:rsidRDefault="00CC4877" w:rsidP="003D3E7C">
      <w:pPr>
        <w:spacing w:after="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3D3E7C">
        <w:rPr>
          <w:rFonts w:cstheme="minorHAnsi"/>
          <w:u w:val="single"/>
        </w:rPr>
        <w:t>Healthy Workplaces</w:t>
      </w:r>
    </w:p>
    <w:p w14:paraId="07A7A5C0" w14:textId="77777777" w:rsidR="003D3E7C" w:rsidRDefault="003D3E7C" w:rsidP="003D3E7C">
      <w:pPr>
        <w:spacing w:after="0" w:line="240" w:lineRule="auto"/>
        <w:jc w:val="both"/>
        <w:rPr>
          <w:rFonts w:cstheme="minorHAnsi"/>
        </w:rPr>
      </w:pPr>
    </w:p>
    <w:p w14:paraId="24F5923D" w14:textId="6276EC17" w:rsidR="00CC4877" w:rsidRPr="00F61596" w:rsidRDefault="00CC4877" w:rsidP="00F615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61596">
        <w:rPr>
          <w:rFonts w:cstheme="minorHAnsi"/>
        </w:rPr>
        <w:t xml:space="preserve">The </w:t>
      </w:r>
      <w:hyperlink r:id="rId11" w:history="1">
        <w:r w:rsidRPr="00F61596">
          <w:rPr>
            <w:rStyle w:val="Hyperlink"/>
            <w:rFonts w:cstheme="minorHAnsi"/>
          </w:rPr>
          <w:t>Healthy Workplaces</w:t>
        </w:r>
      </w:hyperlink>
      <w:r w:rsidRPr="00F61596">
        <w:rPr>
          <w:rFonts w:cstheme="minorHAnsi"/>
        </w:rPr>
        <w:t xml:space="preserve"> programme launched in May 2023 offering free and chargeable products to workplaces across Leicestershire.  Products include a health needs assessment, mental health first aid training and health MOTs.  The programme aims to support businesses in understanding their employee health and wellbeing with a view to becoming a healthy place to work.  </w:t>
      </w:r>
    </w:p>
    <w:p w14:paraId="697C5D7D" w14:textId="6340CF06" w:rsidR="00F22232" w:rsidRDefault="00F22232" w:rsidP="00F22232">
      <w:pPr>
        <w:spacing w:after="0" w:line="240" w:lineRule="auto"/>
        <w:jc w:val="both"/>
        <w:rPr>
          <w:rFonts w:ascii="Calibri" w:hAnsi="Calibri" w:cs="Calibri"/>
        </w:rPr>
      </w:pPr>
    </w:p>
    <w:p w14:paraId="31198C35" w14:textId="6AE1D63C" w:rsidR="009331D8" w:rsidRPr="004E09BB" w:rsidRDefault="00762753" w:rsidP="00F22232">
      <w:pPr>
        <w:spacing w:after="0" w:line="240" w:lineRule="auto"/>
        <w:jc w:val="both"/>
        <w:rPr>
          <w:rFonts w:ascii="Calibri" w:hAnsi="Calibri" w:cs="Calibri"/>
          <w:u w:val="single"/>
        </w:rPr>
      </w:pPr>
      <w:hyperlink r:id="rId12" w:history="1">
        <w:r w:rsidR="004E09BB" w:rsidRPr="004E09BB">
          <w:rPr>
            <w:rStyle w:val="Hyperlink"/>
            <w:rFonts w:ascii="Calibri" w:hAnsi="Calibri" w:cs="Calibri"/>
          </w:rPr>
          <w:t>ONS Health Index Tool</w:t>
        </w:r>
      </w:hyperlink>
    </w:p>
    <w:p w14:paraId="1C4A5C5A" w14:textId="77777777" w:rsidR="004E09BB" w:rsidRDefault="004E09BB" w:rsidP="00F22232">
      <w:pPr>
        <w:spacing w:after="0" w:line="240" w:lineRule="auto"/>
        <w:jc w:val="both"/>
        <w:rPr>
          <w:rFonts w:ascii="Calibri" w:hAnsi="Calibri" w:cs="Calibri"/>
        </w:rPr>
      </w:pPr>
    </w:p>
    <w:p w14:paraId="32A274EE" w14:textId="6888A349" w:rsidR="004E09BB" w:rsidRPr="00F61596" w:rsidRDefault="009331D8" w:rsidP="00F615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61596">
        <w:rPr>
          <w:rFonts w:ascii="Calibri" w:hAnsi="Calibri" w:cs="Calibri"/>
        </w:rPr>
        <w:t>The health index provides every local area an overall health score made up of a range of categories including physical and mental health, employment and crime.</w:t>
      </w:r>
      <w:r w:rsidR="00762753">
        <w:rPr>
          <w:rFonts w:ascii="Calibri" w:hAnsi="Calibri" w:cs="Calibri"/>
        </w:rPr>
        <w:t xml:space="preserve"> The Health Index score for Charnwood has increased and a</w:t>
      </w:r>
      <w:r w:rsidR="004E09BB" w:rsidRPr="00F61596">
        <w:rPr>
          <w:rFonts w:ascii="Calibri" w:hAnsi="Calibri" w:cs="Calibri"/>
        </w:rPr>
        <w:t>ccording to the  ONS website, t</w:t>
      </w:r>
      <w:r w:rsidRPr="00F61596">
        <w:rPr>
          <w:rFonts w:ascii="Calibri" w:hAnsi="Calibri" w:cs="Calibri"/>
        </w:rPr>
        <w:t xml:space="preserve">he best score for </w:t>
      </w:r>
      <w:r w:rsidR="00762753">
        <w:rPr>
          <w:rFonts w:ascii="Calibri" w:hAnsi="Calibri" w:cs="Calibri"/>
        </w:rPr>
        <w:t>Charnwood</w:t>
      </w:r>
      <w:r w:rsidRPr="00F61596">
        <w:rPr>
          <w:rFonts w:ascii="Calibri" w:hAnsi="Calibri" w:cs="Calibri"/>
        </w:rPr>
        <w:t xml:space="preserve"> was in the</w:t>
      </w:r>
      <w:r w:rsidR="00F61596">
        <w:rPr>
          <w:rFonts w:ascii="Calibri" w:hAnsi="Calibri" w:cs="Calibri"/>
        </w:rPr>
        <w:t xml:space="preserve"> health relating to</w:t>
      </w:r>
      <w:r w:rsidRPr="00F61596">
        <w:rPr>
          <w:rFonts w:ascii="Calibri" w:hAnsi="Calibri" w:cs="Calibri"/>
        </w:rPr>
        <w:t xml:space="preserve"> ‘</w:t>
      </w:r>
      <w:r w:rsidR="00762753">
        <w:rPr>
          <w:rFonts w:ascii="Calibri" w:hAnsi="Calibri" w:cs="Calibri"/>
        </w:rPr>
        <w:t xml:space="preserve">Living Conditions’ </w:t>
      </w:r>
      <w:r w:rsidRPr="00F61596">
        <w:rPr>
          <w:rFonts w:ascii="Calibri" w:hAnsi="Calibri" w:cs="Calibri"/>
        </w:rPr>
        <w:t xml:space="preserve">category including </w:t>
      </w:r>
      <w:r w:rsidR="00762753">
        <w:rPr>
          <w:rFonts w:ascii="Calibri" w:hAnsi="Calibri" w:cs="Calibri"/>
        </w:rPr>
        <w:t>noise complaints, air pollution and rough sleeping</w:t>
      </w:r>
      <w:r w:rsidR="004E09BB" w:rsidRPr="00F61596">
        <w:rPr>
          <w:rFonts w:ascii="Calibri" w:hAnsi="Calibri" w:cs="Calibri"/>
        </w:rPr>
        <w:t xml:space="preserve">. </w:t>
      </w:r>
    </w:p>
    <w:p w14:paraId="571B77C2" w14:textId="7B41AE58" w:rsidR="00CC07D5" w:rsidRPr="00CC07D5" w:rsidRDefault="00CC07D5" w:rsidP="00CC07D5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C07D5">
        <w:rPr>
          <w:rFonts w:ascii="Calibri" w:hAnsi="Calibri" w:cs="Calibri"/>
          <w:sz w:val="20"/>
          <w:szCs w:val="20"/>
        </w:rPr>
        <w:t xml:space="preserve">*Please view the website for further information and caveats surrounding the data </w:t>
      </w:r>
    </w:p>
    <w:p w14:paraId="76C5A196" w14:textId="77777777" w:rsidR="009331D8" w:rsidRPr="009331D8" w:rsidRDefault="009331D8" w:rsidP="009331D8">
      <w:pPr>
        <w:spacing w:after="0" w:line="240" w:lineRule="auto"/>
        <w:jc w:val="both"/>
        <w:rPr>
          <w:rFonts w:ascii="Calibri" w:hAnsi="Calibri" w:cs="Calibri"/>
        </w:rPr>
      </w:pPr>
    </w:p>
    <w:p w14:paraId="7AAC3D97" w14:textId="77777777" w:rsidR="009331D8" w:rsidRDefault="009331D8" w:rsidP="00F22232">
      <w:pPr>
        <w:spacing w:after="0" w:line="240" w:lineRule="auto"/>
        <w:jc w:val="both"/>
        <w:rPr>
          <w:rFonts w:ascii="Calibri" w:hAnsi="Calibri" w:cs="Calibri"/>
        </w:rPr>
      </w:pPr>
    </w:p>
    <w:p w14:paraId="0ED474B9" w14:textId="2DA0DC29" w:rsidR="00F22232" w:rsidRPr="00F22232" w:rsidRDefault="00F22232" w:rsidP="00F2223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 brief summary of Public Health areas aligned to keeping communities safe, please contact </w:t>
      </w:r>
      <w:hyperlink r:id="rId13" w:history="1">
        <w:r w:rsidR="004E09BB" w:rsidRPr="006D4FC0">
          <w:rPr>
            <w:rStyle w:val="Hyperlink"/>
            <w:rFonts w:ascii="Calibri" w:hAnsi="Calibri" w:cs="Calibri"/>
          </w:rPr>
          <w:t>jo.hewitt@leics.gov.uk</w:t>
        </w:r>
      </w:hyperlink>
      <w:r>
        <w:rPr>
          <w:rFonts w:ascii="Calibri" w:hAnsi="Calibri" w:cs="Calibri"/>
        </w:rPr>
        <w:t xml:space="preserve"> to discuss this in more detail. </w:t>
      </w:r>
    </w:p>
    <w:sectPr w:rsidR="00F22232" w:rsidRPr="00F22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0D"/>
    <w:multiLevelType w:val="hybridMultilevel"/>
    <w:tmpl w:val="2A2E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816"/>
    <w:multiLevelType w:val="hybridMultilevel"/>
    <w:tmpl w:val="7B5606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81F"/>
    <w:multiLevelType w:val="hybridMultilevel"/>
    <w:tmpl w:val="46C8F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0528"/>
    <w:multiLevelType w:val="hybridMultilevel"/>
    <w:tmpl w:val="034840D6"/>
    <w:lvl w:ilvl="0" w:tplc="8E469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6921"/>
    <w:multiLevelType w:val="hybridMultilevel"/>
    <w:tmpl w:val="CF12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1EDF"/>
    <w:multiLevelType w:val="hybridMultilevel"/>
    <w:tmpl w:val="85E2CA86"/>
    <w:lvl w:ilvl="0" w:tplc="8E469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828"/>
    <w:multiLevelType w:val="hybridMultilevel"/>
    <w:tmpl w:val="5C9A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7EF3"/>
    <w:multiLevelType w:val="hybridMultilevel"/>
    <w:tmpl w:val="7B5606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D5D2B"/>
    <w:multiLevelType w:val="hybridMultilevel"/>
    <w:tmpl w:val="7B56065E"/>
    <w:lvl w:ilvl="0" w:tplc="C20CD8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DD82A2C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1365">
    <w:abstractNumId w:val="0"/>
  </w:num>
  <w:num w:numId="2" w16cid:durableId="1192454591">
    <w:abstractNumId w:val="5"/>
  </w:num>
  <w:num w:numId="3" w16cid:durableId="133302062">
    <w:abstractNumId w:val="3"/>
  </w:num>
  <w:num w:numId="4" w16cid:durableId="1555190189">
    <w:abstractNumId w:val="2"/>
  </w:num>
  <w:num w:numId="5" w16cid:durableId="1364356060">
    <w:abstractNumId w:val="8"/>
  </w:num>
  <w:num w:numId="6" w16cid:durableId="2005935227">
    <w:abstractNumId w:val="4"/>
  </w:num>
  <w:num w:numId="7" w16cid:durableId="1681422788">
    <w:abstractNumId w:val="6"/>
  </w:num>
  <w:num w:numId="8" w16cid:durableId="351108156">
    <w:abstractNumId w:val="1"/>
  </w:num>
  <w:num w:numId="9" w16cid:durableId="2085950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7"/>
    <w:rsid w:val="003D3E7C"/>
    <w:rsid w:val="004966BC"/>
    <w:rsid w:val="004E09BB"/>
    <w:rsid w:val="007162F9"/>
    <w:rsid w:val="00762753"/>
    <w:rsid w:val="007750D1"/>
    <w:rsid w:val="0082018F"/>
    <w:rsid w:val="00853C52"/>
    <w:rsid w:val="009331D8"/>
    <w:rsid w:val="00A64BCF"/>
    <w:rsid w:val="00C44C0F"/>
    <w:rsid w:val="00CC07D5"/>
    <w:rsid w:val="00CC4877"/>
    <w:rsid w:val="00D15B60"/>
    <w:rsid w:val="00D42D9B"/>
    <w:rsid w:val="00DC3CE7"/>
    <w:rsid w:val="00F15679"/>
    <w:rsid w:val="00F22232"/>
    <w:rsid w:val="00F61596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59D"/>
  <w15:chartTrackingRefBased/>
  <w15:docId w15:val="{139B8457-0FE4-41C0-8BB2-C1779FB7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CC4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877"/>
    <w:rPr>
      <w:color w:val="0000FF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CC4877"/>
  </w:style>
  <w:style w:type="character" w:styleId="CommentReference">
    <w:name w:val="annotation reference"/>
    <w:uiPriority w:val="99"/>
    <w:semiHidden/>
    <w:unhideWhenUsed/>
    <w:rsid w:val="00CC4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87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877"/>
    <w:rPr>
      <w:rFonts w:ascii="Calibri" w:eastAsia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162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62F9"/>
    <w:rPr>
      <w:color w:val="605E5C"/>
      <w:shd w:val="clear" w:color="auto" w:fill="E1DFDD"/>
    </w:rPr>
  </w:style>
  <w:style w:type="paragraph" w:customStyle="1" w:styleId="general">
    <w:name w:val="general"/>
    <w:basedOn w:val="Normal"/>
    <w:rsid w:val="0093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shire.gov.uk/education-and-children/schools-colleges-and-academies/teen-health-11-19" TargetMode="External"/><Relationship Id="rId13" Type="http://schemas.openxmlformats.org/officeDocument/2006/relationships/hyperlink" Target="mailto:jo.hewitt@leic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llr-tier-2b-trauma-informed-organisations-for-senior-leaders-tickets-460998929207" TargetMode="External"/><Relationship Id="rId12" Type="http://schemas.openxmlformats.org/officeDocument/2006/relationships/hyperlink" Target="https://www.ons.gov.uk/peoplepopulationandcommunity/healthandsocialcare/healthandwellbeing/articles/howhealthhaschangedinyourlocalarea2015to2020/2022-11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llr-tier-2a-trauma-informed-practice-tickets-404602345507" TargetMode="External"/><Relationship Id="rId11" Type="http://schemas.openxmlformats.org/officeDocument/2006/relationships/hyperlink" Target="https://www.healthyworkplacesleicestershire.co.uk/" TargetMode="External"/><Relationship Id="rId5" Type="http://schemas.openxmlformats.org/officeDocument/2006/relationships/hyperlink" Target="https://www.eventbrite.co.uk/e/llr-tier-1-introduction-to-childhood-adversity-trauma-informed-practice-tickets-4039136857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artaconversation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icestershirehealthyschools.org.uk/smoke-free-homes-and-ca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Hewitt</dc:creator>
  <cp:keywords/>
  <dc:description/>
  <cp:lastModifiedBy>Jo Hewitt</cp:lastModifiedBy>
  <cp:revision>3</cp:revision>
  <dcterms:created xsi:type="dcterms:W3CDTF">2023-06-30T14:05:00Z</dcterms:created>
  <dcterms:modified xsi:type="dcterms:W3CDTF">2023-06-30T15:03:00Z</dcterms:modified>
</cp:coreProperties>
</file>