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8BD2E" w14:textId="6DDF7BEB" w:rsidR="0065477C" w:rsidRDefault="0065477C" w:rsidP="003B0A3F">
      <w:pPr>
        <w:jc w:val="both"/>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8240" behindDoc="0" locked="0" layoutInCell="1" allowOverlap="1" wp14:anchorId="6D493B3B" wp14:editId="48DD5030">
            <wp:simplePos x="0" y="0"/>
            <wp:positionH relativeFrom="column">
              <wp:posOffset>1299210</wp:posOffset>
            </wp:positionH>
            <wp:positionV relativeFrom="paragraph">
              <wp:posOffset>5080</wp:posOffset>
            </wp:positionV>
            <wp:extent cx="2647950" cy="1104900"/>
            <wp:effectExtent l="0" t="0" r="0" b="0"/>
            <wp:wrapSquare wrapText="left"/>
            <wp:docPr id="1" name="Picture 1" descr="http://info/C9/Communications%20%20Consultation/Document%20Library/Corp%20ID%20and%20Logo%27s/NEW%20CBC%20LOGOS/NEWCBC%20LOGO%20CMYK%2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o/C9/Communications%20%20Consultation/Document%20Library/Corp%20ID%20and%20Logo%27s/NEW%20CBC%20LOGOS/NEWCBC%20LOGO%20CMYK%20300.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64795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D4D65" w14:textId="77777777" w:rsidR="0065477C" w:rsidRDefault="0065477C" w:rsidP="003B0A3F">
      <w:pPr>
        <w:jc w:val="both"/>
        <w:rPr>
          <w:rFonts w:ascii="Arial" w:hAnsi="Arial" w:cs="Arial"/>
          <w:b/>
          <w:sz w:val="24"/>
          <w:szCs w:val="24"/>
        </w:rPr>
      </w:pPr>
    </w:p>
    <w:p w14:paraId="1BCD9944" w14:textId="7645C690" w:rsidR="006F6196" w:rsidRDefault="006F6196" w:rsidP="003B0A3F">
      <w:pPr>
        <w:jc w:val="both"/>
        <w:rPr>
          <w:rFonts w:ascii="Arial" w:hAnsi="Arial" w:cs="Arial"/>
          <w:b/>
          <w:sz w:val="24"/>
          <w:szCs w:val="24"/>
        </w:rPr>
      </w:pPr>
    </w:p>
    <w:p w14:paraId="672A6659" w14:textId="77777777" w:rsidR="006F6196" w:rsidRDefault="006F6196" w:rsidP="003B0A3F">
      <w:pPr>
        <w:jc w:val="both"/>
        <w:rPr>
          <w:rFonts w:ascii="Arial" w:hAnsi="Arial" w:cs="Arial"/>
          <w:b/>
          <w:sz w:val="24"/>
          <w:szCs w:val="24"/>
        </w:rPr>
      </w:pPr>
    </w:p>
    <w:p w14:paraId="29F7F415" w14:textId="77777777" w:rsidR="0065477C" w:rsidRDefault="0065477C" w:rsidP="003B0A3F">
      <w:pPr>
        <w:jc w:val="both"/>
        <w:rPr>
          <w:rFonts w:ascii="Arial" w:hAnsi="Arial" w:cs="Arial"/>
          <w:b/>
          <w:sz w:val="28"/>
          <w:szCs w:val="28"/>
        </w:rPr>
      </w:pPr>
    </w:p>
    <w:p w14:paraId="5E19AA15" w14:textId="77777777" w:rsidR="0065477C" w:rsidRDefault="0065477C" w:rsidP="003B0A3F">
      <w:pPr>
        <w:jc w:val="both"/>
        <w:rPr>
          <w:rFonts w:ascii="Arial" w:hAnsi="Arial" w:cs="Arial"/>
          <w:b/>
          <w:sz w:val="28"/>
          <w:szCs w:val="28"/>
        </w:rPr>
      </w:pPr>
    </w:p>
    <w:p w14:paraId="7F2B13D1" w14:textId="77777777" w:rsidR="0065477C" w:rsidRDefault="0065477C" w:rsidP="003B0A3F">
      <w:pPr>
        <w:jc w:val="both"/>
        <w:rPr>
          <w:rFonts w:ascii="Arial" w:hAnsi="Arial" w:cs="Arial"/>
          <w:b/>
          <w:sz w:val="28"/>
          <w:szCs w:val="28"/>
        </w:rPr>
      </w:pPr>
    </w:p>
    <w:p w14:paraId="17CEB6E0" w14:textId="199EE104" w:rsidR="00E012BC" w:rsidRPr="0065477C" w:rsidRDefault="006F6196" w:rsidP="0065477C">
      <w:pPr>
        <w:jc w:val="center"/>
        <w:rPr>
          <w:rFonts w:ascii="Arial" w:hAnsi="Arial" w:cs="Arial"/>
          <w:b/>
          <w:sz w:val="28"/>
          <w:szCs w:val="28"/>
          <w:u w:val="single"/>
        </w:rPr>
      </w:pPr>
      <w:r w:rsidRPr="0065477C">
        <w:rPr>
          <w:rFonts w:ascii="Arial" w:hAnsi="Arial" w:cs="Arial"/>
          <w:b/>
          <w:sz w:val="28"/>
          <w:szCs w:val="28"/>
          <w:u w:val="single"/>
        </w:rPr>
        <w:t xml:space="preserve">Guidance for </w:t>
      </w:r>
      <w:r w:rsidR="00E012BC" w:rsidRPr="0065477C">
        <w:rPr>
          <w:rFonts w:ascii="Arial" w:hAnsi="Arial" w:cs="Arial"/>
          <w:b/>
          <w:sz w:val="28"/>
          <w:szCs w:val="28"/>
          <w:u w:val="single"/>
        </w:rPr>
        <w:t>safeguarding p</w:t>
      </w:r>
      <w:r w:rsidR="0024372A" w:rsidRPr="0065477C">
        <w:rPr>
          <w:rFonts w:ascii="Arial" w:hAnsi="Arial" w:cs="Arial"/>
          <w:b/>
          <w:sz w:val="28"/>
          <w:szCs w:val="28"/>
          <w:u w:val="single"/>
        </w:rPr>
        <w:t>rovisions</w:t>
      </w:r>
      <w:r w:rsidRPr="0065477C">
        <w:rPr>
          <w:rFonts w:ascii="Arial" w:hAnsi="Arial" w:cs="Arial"/>
          <w:b/>
          <w:sz w:val="28"/>
          <w:szCs w:val="28"/>
          <w:u w:val="single"/>
        </w:rPr>
        <w:t xml:space="preserve"> with</w:t>
      </w:r>
      <w:r w:rsidR="0024372A" w:rsidRPr="0065477C">
        <w:rPr>
          <w:rFonts w:ascii="Arial" w:hAnsi="Arial" w:cs="Arial"/>
          <w:b/>
          <w:sz w:val="28"/>
          <w:szCs w:val="28"/>
          <w:u w:val="single"/>
        </w:rPr>
        <w:t xml:space="preserve">in </w:t>
      </w:r>
      <w:r w:rsidRPr="0065477C">
        <w:rPr>
          <w:rFonts w:ascii="Arial" w:hAnsi="Arial" w:cs="Arial"/>
          <w:b/>
          <w:sz w:val="28"/>
          <w:szCs w:val="28"/>
          <w:u w:val="single"/>
        </w:rPr>
        <w:t>CBC</w:t>
      </w:r>
      <w:r w:rsidR="00E012BC" w:rsidRPr="0065477C">
        <w:rPr>
          <w:rFonts w:ascii="Arial" w:hAnsi="Arial" w:cs="Arial"/>
          <w:b/>
          <w:sz w:val="28"/>
          <w:szCs w:val="28"/>
          <w:u w:val="single"/>
        </w:rPr>
        <w:t xml:space="preserve"> c</w:t>
      </w:r>
      <w:r w:rsidR="0024372A" w:rsidRPr="0065477C">
        <w:rPr>
          <w:rFonts w:ascii="Arial" w:hAnsi="Arial" w:cs="Arial"/>
          <w:b/>
          <w:sz w:val="28"/>
          <w:szCs w:val="28"/>
          <w:u w:val="single"/>
        </w:rPr>
        <w:t>ontracts</w:t>
      </w:r>
    </w:p>
    <w:p w14:paraId="72A3D3EC" w14:textId="77777777" w:rsidR="00227AC2" w:rsidRDefault="00227AC2" w:rsidP="003B0A3F">
      <w:pPr>
        <w:jc w:val="both"/>
        <w:rPr>
          <w:rFonts w:ascii="Arial" w:hAnsi="Arial" w:cs="Arial"/>
          <w:b/>
          <w:sz w:val="24"/>
          <w:szCs w:val="24"/>
        </w:rPr>
      </w:pPr>
    </w:p>
    <w:p w14:paraId="2C51B3AC" w14:textId="3CF57785" w:rsidR="00227AC2" w:rsidRDefault="00227AC2" w:rsidP="4254B97C">
      <w:pPr>
        <w:jc w:val="both"/>
        <w:rPr>
          <w:rFonts w:ascii="Arial" w:hAnsi="Arial" w:cs="Arial"/>
          <w:b/>
          <w:bCs/>
          <w:sz w:val="24"/>
          <w:szCs w:val="24"/>
        </w:rPr>
      </w:pPr>
      <w:r w:rsidRPr="4254B97C">
        <w:rPr>
          <w:rFonts w:ascii="Arial" w:hAnsi="Arial" w:cs="Arial"/>
          <w:b/>
          <w:bCs/>
          <w:sz w:val="24"/>
          <w:szCs w:val="24"/>
        </w:rPr>
        <w:t>Safeguarding responsibility relates to work/ contact with/ access to information about children and young people (aged 0 - 18)</w:t>
      </w:r>
      <w:r w:rsidR="3ADB5C8B" w:rsidRPr="4254B97C">
        <w:rPr>
          <w:rFonts w:ascii="Arial" w:hAnsi="Arial" w:cs="Arial"/>
          <w:b/>
          <w:bCs/>
          <w:sz w:val="24"/>
          <w:szCs w:val="24"/>
        </w:rPr>
        <w:t xml:space="preserve"> or adults at risk of harm. The term adults at risk of harm is often abbreviated to adults at risk and is defined in the Care Act 2014 </w:t>
      </w:r>
      <w:r w:rsidR="26F854F7" w:rsidRPr="4254B97C">
        <w:rPr>
          <w:rFonts w:ascii="Arial" w:hAnsi="Arial" w:cs="Arial"/>
          <w:b/>
          <w:bCs/>
          <w:sz w:val="24"/>
          <w:szCs w:val="24"/>
        </w:rPr>
        <w:t>as:</w:t>
      </w:r>
    </w:p>
    <w:p w14:paraId="1D3FE557" w14:textId="7347E01D" w:rsidR="00227AC2" w:rsidRDefault="00227AC2" w:rsidP="4254B97C">
      <w:pPr>
        <w:jc w:val="both"/>
        <w:rPr>
          <w:rFonts w:ascii="Arial" w:hAnsi="Arial" w:cs="Arial"/>
          <w:b/>
          <w:bCs/>
          <w:sz w:val="24"/>
          <w:szCs w:val="24"/>
        </w:rPr>
      </w:pPr>
    </w:p>
    <w:p w14:paraId="1C0C2B37" w14:textId="0F46E4A3" w:rsidR="00227AC2" w:rsidRDefault="26F854F7" w:rsidP="4254B97C">
      <w:pPr>
        <w:pStyle w:val="ListParagraph"/>
        <w:numPr>
          <w:ilvl w:val="0"/>
          <w:numId w:val="1"/>
        </w:numPr>
        <w:jc w:val="both"/>
        <w:rPr>
          <w:rFonts w:ascii="Arial" w:hAnsi="Arial" w:cs="Arial"/>
          <w:b/>
          <w:bCs/>
          <w:sz w:val="24"/>
          <w:szCs w:val="24"/>
        </w:rPr>
      </w:pPr>
      <w:r w:rsidRPr="4254B97C">
        <w:rPr>
          <w:rFonts w:ascii="Arial" w:hAnsi="Arial" w:cs="Arial"/>
          <w:b/>
          <w:bCs/>
          <w:sz w:val="24"/>
          <w:szCs w:val="24"/>
        </w:rPr>
        <w:t>An adult with care and support needs</w:t>
      </w:r>
      <w:r w:rsidR="6D1C18F9" w:rsidRPr="4254B97C">
        <w:rPr>
          <w:rFonts w:ascii="Arial" w:hAnsi="Arial" w:cs="Arial"/>
          <w:b/>
          <w:bCs/>
          <w:sz w:val="24"/>
          <w:szCs w:val="24"/>
        </w:rPr>
        <w:t xml:space="preserve"> that is experiencing or at risk of  experiencing abuse or neglect, and is unable to protect themselves, due to their care and support needs</w:t>
      </w:r>
    </w:p>
    <w:p w14:paraId="359B5D44" w14:textId="57581471" w:rsidR="00227AC2" w:rsidRDefault="00227AC2" w:rsidP="4254B97C">
      <w:pPr>
        <w:jc w:val="both"/>
        <w:rPr>
          <w:rFonts w:ascii="Arial" w:hAnsi="Arial" w:cs="Arial"/>
          <w:b/>
          <w:bCs/>
          <w:sz w:val="24"/>
          <w:szCs w:val="24"/>
        </w:rPr>
      </w:pPr>
    </w:p>
    <w:p w14:paraId="67E208B4" w14:textId="3E6D09E8" w:rsidR="00227AC2" w:rsidRDefault="6D1C18F9" w:rsidP="4254B97C">
      <w:pPr>
        <w:jc w:val="both"/>
        <w:rPr>
          <w:rFonts w:ascii="Arial" w:hAnsi="Arial" w:cs="Arial"/>
          <w:b/>
          <w:bCs/>
          <w:sz w:val="24"/>
          <w:szCs w:val="24"/>
        </w:rPr>
      </w:pPr>
      <w:r w:rsidRPr="4254B97C">
        <w:rPr>
          <w:rFonts w:ascii="Arial" w:hAnsi="Arial" w:cs="Arial"/>
          <w:b/>
          <w:bCs/>
          <w:sz w:val="24"/>
          <w:szCs w:val="24"/>
        </w:rPr>
        <w:t>Adults at risk have historically been referred to as ‘vulnerable adults’ which is no longer recommended language due to the term</w:t>
      </w:r>
      <w:r w:rsidR="125E8526" w:rsidRPr="4254B97C">
        <w:rPr>
          <w:rFonts w:ascii="Arial" w:hAnsi="Arial" w:cs="Arial"/>
          <w:b/>
          <w:bCs/>
          <w:sz w:val="24"/>
          <w:szCs w:val="24"/>
        </w:rPr>
        <w:t xml:space="preserve"> ‘vulnerable’ being ambiguous and disempowering. </w:t>
      </w:r>
      <w:r w:rsidR="26F854F7" w:rsidRPr="4254B97C">
        <w:rPr>
          <w:rFonts w:ascii="Arial" w:hAnsi="Arial" w:cs="Arial"/>
          <w:b/>
          <w:bCs/>
          <w:sz w:val="24"/>
          <w:szCs w:val="24"/>
        </w:rPr>
        <w:t xml:space="preserve">  </w:t>
      </w:r>
    </w:p>
    <w:p w14:paraId="0D0B940D" w14:textId="77777777" w:rsidR="0024372A" w:rsidRPr="00213998" w:rsidRDefault="0024372A" w:rsidP="003B0A3F">
      <w:pPr>
        <w:jc w:val="both"/>
        <w:rPr>
          <w:rFonts w:ascii="Arial" w:hAnsi="Arial" w:cs="Arial"/>
          <w:sz w:val="24"/>
          <w:szCs w:val="24"/>
        </w:rPr>
      </w:pPr>
    </w:p>
    <w:p w14:paraId="2AB9B613" w14:textId="77777777" w:rsidR="0024372A" w:rsidRDefault="0024372A" w:rsidP="003B0A3F">
      <w:pPr>
        <w:jc w:val="both"/>
        <w:rPr>
          <w:rFonts w:ascii="Arial" w:hAnsi="Arial" w:cs="Arial"/>
          <w:sz w:val="24"/>
          <w:szCs w:val="24"/>
        </w:rPr>
      </w:pPr>
      <w:r w:rsidRPr="00213998">
        <w:rPr>
          <w:rFonts w:ascii="Arial" w:hAnsi="Arial" w:cs="Arial"/>
          <w:sz w:val="24"/>
          <w:szCs w:val="24"/>
        </w:rPr>
        <w:t xml:space="preserve">Any service engaged by </w:t>
      </w:r>
      <w:r w:rsidR="00035DC9">
        <w:rPr>
          <w:rFonts w:ascii="Arial" w:hAnsi="Arial" w:cs="Arial"/>
          <w:sz w:val="24"/>
          <w:szCs w:val="24"/>
        </w:rPr>
        <w:t xml:space="preserve">CBC </w:t>
      </w:r>
      <w:r w:rsidRPr="00213998">
        <w:rPr>
          <w:rFonts w:ascii="Arial" w:hAnsi="Arial" w:cs="Arial"/>
          <w:sz w:val="24"/>
          <w:szCs w:val="24"/>
        </w:rPr>
        <w:t>shoul</w:t>
      </w:r>
      <w:r>
        <w:rPr>
          <w:rFonts w:ascii="Arial" w:hAnsi="Arial" w:cs="Arial"/>
          <w:sz w:val="24"/>
          <w:szCs w:val="24"/>
        </w:rPr>
        <w:t>d be provided on the basis of</w:t>
      </w:r>
      <w:r w:rsidRPr="00213998">
        <w:rPr>
          <w:rFonts w:ascii="Arial" w:hAnsi="Arial" w:cs="Arial"/>
          <w:sz w:val="24"/>
          <w:szCs w:val="24"/>
        </w:rPr>
        <w:t xml:space="preserve"> agreed </w:t>
      </w:r>
      <w:r>
        <w:rPr>
          <w:rFonts w:ascii="Arial" w:hAnsi="Arial" w:cs="Arial"/>
          <w:sz w:val="24"/>
          <w:szCs w:val="24"/>
        </w:rPr>
        <w:t xml:space="preserve">terms or a </w:t>
      </w:r>
      <w:r w:rsidRPr="00213998">
        <w:rPr>
          <w:rFonts w:ascii="Arial" w:hAnsi="Arial" w:cs="Arial"/>
          <w:sz w:val="24"/>
          <w:szCs w:val="24"/>
        </w:rPr>
        <w:t xml:space="preserve">contract – however simple. </w:t>
      </w:r>
      <w:r w:rsidR="00FB15D7">
        <w:rPr>
          <w:rFonts w:ascii="Arial" w:hAnsi="Arial" w:cs="Arial"/>
          <w:sz w:val="24"/>
          <w:szCs w:val="24"/>
        </w:rPr>
        <w:t>The need for s</w:t>
      </w:r>
      <w:r w:rsidRPr="00213998">
        <w:rPr>
          <w:rFonts w:ascii="Arial" w:hAnsi="Arial" w:cs="Arial"/>
          <w:sz w:val="24"/>
          <w:szCs w:val="24"/>
        </w:rPr>
        <w:t>afeguarding compliance</w:t>
      </w:r>
      <w:r w:rsidR="00E012BC">
        <w:rPr>
          <w:rFonts w:ascii="Arial" w:hAnsi="Arial" w:cs="Arial"/>
          <w:sz w:val="24"/>
          <w:szCs w:val="24"/>
        </w:rPr>
        <w:t>, which relates to children and adults,</w:t>
      </w:r>
      <w:r w:rsidRPr="00213998">
        <w:rPr>
          <w:rFonts w:ascii="Arial" w:hAnsi="Arial" w:cs="Arial"/>
          <w:sz w:val="24"/>
          <w:szCs w:val="24"/>
        </w:rPr>
        <w:t xml:space="preserve"> sho</w:t>
      </w:r>
      <w:r w:rsidR="00FB15D7">
        <w:rPr>
          <w:rFonts w:ascii="Arial" w:hAnsi="Arial" w:cs="Arial"/>
          <w:sz w:val="24"/>
          <w:szCs w:val="24"/>
        </w:rPr>
        <w:t>uld be checked in all contracts and included in any arrangements that fit the circumstances described in Tier 1, 2 or 3</w:t>
      </w:r>
      <w:r w:rsidRPr="00213998">
        <w:rPr>
          <w:rFonts w:ascii="Arial" w:hAnsi="Arial" w:cs="Arial"/>
          <w:sz w:val="24"/>
          <w:szCs w:val="24"/>
        </w:rPr>
        <w:t xml:space="preserve">. </w:t>
      </w:r>
    </w:p>
    <w:p w14:paraId="0E27B00A" w14:textId="77777777" w:rsidR="00E012BC" w:rsidRDefault="00E012BC" w:rsidP="003B0A3F">
      <w:pPr>
        <w:jc w:val="both"/>
        <w:rPr>
          <w:rFonts w:ascii="Arial" w:hAnsi="Arial" w:cs="Arial"/>
          <w:sz w:val="24"/>
          <w:szCs w:val="24"/>
        </w:rPr>
      </w:pPr>
    </w:p>
    <w:p w14:paraId="3C72A32A" w14:textId="70B8831A" w:rsidR="0024372A" w:rsidRPr="00E012BC" w:rsidRDefault="00E012BC" w:rsidP="4254B97C">
      <w:pPr>
        <w:jc w:val="both"/>
        <w:rPr>
          <w:rFonts w:ascii="Arial" w:hAnsi="Arial" w:cs="Arial"/>
          <w:sz w:val="24"/>
          <w:szCs w:val="24"/>
        </w:rPr>
      </w:pPr>
      <w:r w:rsidRPr="4254B97C">
        <w:rPr>
          <w:rFonts w:ascii="Arial" w:hAnsi="Arial" w:cs="Arial"/>
          <w:sz w:val="24"/>
          <w:szCs w:val="24"/>
        </w:rPr>
        <w:t xml:space="preserve">Three key distinctions have been made of contracted provisions in terms of safeguarding requirements.  </w:t>
      </w:r>
      <w:r w:rsidR="003B0A3F" w:rsidRPr="4254B97C">
        <w:rPr>
          <w:rFonts w:ascii="Arial" w:hAnsi="Arial" w:cs="Arial"/>
          <w:sz w:val="24"/>
          <w:szCs w:val="24"/>
        </w:rPr>
        <w:t>The Lead O</w:t>
      </w:r>
      <w:r w:rsidR="0024372A" w:rsidRPr="4254B97C">
        <w:rPr>
          <w:rFonts w:ascii="Arial" w:hAnsi="Arial" w:cs="Arial"/>
          <w:sz w:val="24"/>
          <w:szCs w:val="24"/>
        </w:rPr>
        <w:t>fficer</w:t>
      </w:r>
      <w:r w:rsidR="00D02CAE" w:rsidRPr="4254B97C">
        <w:rPr>
          <w:rFonts w:ascii="Arial" w:hAnsi="Arial" w:cs="Arial"/>
          <w:sz w:val="24"/>
          <w:szCs w:val="24"/>
        </w:rPr>
        <w:t xml:space="preserve"> procuring</w:t>
      </w:r>
      <w:r w:rsidR="0024372A" w:rsidRPr="4254B97C">
        <w:rPr>
          <w:rFonts w:ascii="Arial" w:hAnsi="Arial" w:cs="Arial"/>
          <w:sz w:val="24"/>
          <w:szCs w:val="24"/>
        </w:rPr>
        <w:t xml:space="preserve"> in consul</w:t>
      </w:r>
      <w:r w:rsidR="00B9197D" w:rsidRPr="4254B97C">
        <w:rPr>
          <w:rFonts w:ascii="Arial" w:hAnsi="Arial" w:cs="Arial"/>
          <w:sz w:val="24"/>
          <w:szCs w:val="24"/>
        </w:rPr>
        <w:t>tation with</w:t>
      </w:r>
      <w:r w:rsidR="00D02CAE" w:rsidRPr="4254B97C">
        <w:rPr>
          <w:rFonts w:ascii="Arial" w:hAnsi="Arial" w:cs="Arial"/>
          <w:sz w:val="24"/>
          <w:szCs w:val="24"/>
        </w:rPr>
        <w:t xml:space="preserve"> the Service Manager</w:t>
      </w:r>
      <w:r w:rsidR="0024372A" w:rsidRPr="4254B97C">
        <w:rPr>
          <w:rFonts w:ascii="Arial" w:hAnsi="Arial" w:cs="Arial"/>
          <w:sz w:val="24"/>
          <w:szCs w:val="24"/>
        </w:rPr>
        <w:t xml:space="preserve"> </w:t>
      </w:r>
      <w:r w:rsidR="00DC6531" w:rsidRPr="4254B97C">
        <w:rPr>
          <w:rFonts w:ascii="Arial" w:hAnsi="Arial" w:cs="Arial"/>
          <w:sz w:val="24"/>
          <w:szCs w:val="24"/>
        </w:rPr>
        <w:t>procuring</w:t>
      </w:r>
      <w:r w:rsidR="0024372A" w:rsidRPr="4254B97C">
        <w:rPr>
          <w:rFonts w:ascii="Arial" w:hAnsi="Arial" w:cs="Arial"/>
          <w:sz w:val="24"/>
          <w:szCs w:val="24"/>
        </w:rPr>
        <w:t xml:space="preserve"> is responsible for ensuring that any contract makes proper provision for</w:t>
      </w:r>
      <w:r w:rsidRPr="4254B97C">
        <w:rPr>
          <w:rFonts w:ascii="Arial" w:hAnsi="Arial" w:cs="Arial"/>
          <w:sz w:val="24"/>
          <w:szCs w:val="24"/>
        </w:rPr>
        <w:t xml:space="preserve"> the safeguarding of adults and c</w:t>
      </w:r>
      <w:r w:rsidR="0024372A" w:rsidRPr="4254B97C">
        <w:rPr>
          <w:rFonts w:ascii="Arial" w:hAnsi="Arial" w:cs="Arial"/>
          <w:sz w:val="24"/>
          <w:szCs w:val="24"/>
        </w:rPr>
        <w:t xml:space="preserve">hildren. The Lead Officer and Service Manager, </w:t>
      </w:r>
      <w:r w:rsidR="00DC6531" w:rsidRPr="4254B97C">
        <w:rPr>
          <w:rFonts w:ascii="Arial" w:hAnsi="Arial" w:cs="Arial"/>
          <w:sz w:val="24"/>
          <w:szCs w:val="24"/>
        </w:rPr>
        <w:t xml:space="preserve">procuring </w:t>
      </w:r>
      <w:r w:rsidR="0024372A" w:rsidRPr="4254B97C">
        <w:rPr>
          <w:rFonts w:ascii="Arial" w:hAnsi="Arial" w:cs="Arial"/>
          <w:sz w:val="24"/>
          <w:szCs w:val="24"/>
        </w:rPr>
        <w:t>must seek ad</w:t>
      </w:r>
      <w:r w:rsidR="00B9197D" w:rsidRPr="4254B97C">
        <w:rPr>
          <w:rFonts w:ascii="Arial" w:hAnsi="Arial" w:cs="Arial"/>
          <w:sz w:val="24"/>
          <w:szCs w:val="24"/>
        </w:rPr>
        <w:t>vice from a CBC</w:t>
      </w:r>
      <w:r w:rsidR="0024372A" w:rsidRPr="4254B97C">
        <w:rPr>
          <w:rFonts w:ascii="Arial" w:hAnsi="Arial" w:cs="Arial"/>
          <w:sz w:val="24"/>
          <w:szCs w:val="24"/>
        </w:rPr>
        <w:t xml:space="preserve"> Designated Safeguarding Officer</w:t>
      </w:r>
      <w:r w:rsidR="00B9197D" w:rsidRPr="4254B97C">
        <w:rPr>
          <w:rFonts w:ascii="Arial" w:hAnsi="Arial" w:cs="Arial"/>
          <w:sz w:val="24"/>
          <w:szCs w:val="24"/>
        </w:rPr>
        <w:t>, usually the C</w:t>
      </w:r>
      <w:r w:rsidR="668770A2" w:rsidRPr="4254B97C">
        <w:rPr>
          <w:rFonts w:ascii="Arial" w:hAnsi="Arial" w:cs="Arial"/>
          <w:sz w:val="24"/>
          <w:szCs w:val="24"/>
        </w:rPr>
        <w:t>ommunity Protection</w:t>
      </w:r>
      <w:r w:rsidR="00B9197D" w:rsidRPr="4254B97C">
        <w:rPr>
          <w:rFonts w:ascii="Arial" w:hAnsi="Arial" w:cs="Arial"/>
          <w:sz w:val="24"/>
          <w:szCs w:val="24"/>
        </w:rPr>
        <w:t xml:space="preserve"> and Partnerships Manager,</w:t>
      </w:r>
      <w:r w:rsidR="0024372A" w:rsidRPr="4254B97C">
        <w:rPr>
          <w:rFonts w:ascii="Arial" w:hAnsi="Arial" w:cs="Arial"/>
          <w:sz w:val="24"/>
          <w:szCs w:val="24"/>
        </w:rPr>
        <w:t xml:space="preserve"> if the contracted work either:</w:t>
      </w:r>
    </w:p>
    <w:p w14:paraId="60061E4C" w14:textId="77777777" w:rsidR="00B9197D" w:rsidRDefault="00B9197D" w:rsidP="003B0A3F">
      <w:pPr>
        <w:jc w:val="both"/>
        <w:rPr>
          <w:rFonts w:ascii="Arial" w:hAnsi="Arial" w:cs="Arial"/>
          <w:i/>
          <w:iCs/>
          <w:sz w:val="24"/>
          <w:szCs w:val="24"/>
        </w:rPr>
      </w:pPr>
    </w:p>
    <w:p w14:paraId="752A67A5" w14:textId="4996BEDD" w:rsidR="0024372A" w:rsidRPr="00172840" w:rsidRDefault="00B9197D" w:rsidP="4254B97C">
      <w:pPr>
        <w:jc w:val="both"/>
        <w:rPr>
          <w:rFonts w:ascii="Arial" w:hAnsi="Arial" w:cs="Arial"/>
          <w:sz w:val="24"/>
          <w:szCs w:val="24"/>
        </w:rPr>
      </w:pPr>
      <w:r w:rsidRPr="4254B97C">
        <w:rPr>
          <w:rFonts w:ascii="Arial" w:hAnsi="Arial" w:cs="Arial"/>
          <w:sz w:val="24"/>
          <w:szCs w:val="24"/>
        </w:rPr>
        <w:t>Tier 1:  I</w:t>
      </w:r>
      <w:r w:rsidR="0024372A" w:rsidRPr="4254B97C">
        <w:rPr>
          <w:rFonts w:ascii="Arial" w:hAnsi="Arial" w:cs="Arial"/>
          <w:sz w:val="24"/>
          <w:szCs w:val="24"/>
        </w:rPr>
        <w:t>nvolve</w:t>
      </w:r>
      <w:r w:rsidRPr="4254B97C">
        <w:rPr>
          <w:rFonts w:ascii="Arial" w:hAnsi="Arial" w:cs="Arial"/>
          <w:sz w:val="24"/>
          <w:szCs w:val="24"/>
        </w:rPr>
        <w:t xml:space="preserve">s </w:t>
      </w:r>
      <w:r w:rsidRPr="4254B97C">
        <w:rPr>
          <w:rFonts w:ascii="Arial" w:hAnsi="Arial" w:cs="Arial"/>
          <w:sz w:val="24"/>
          <w:szCs w:val="24"/>
          <w:u w:val="single"/>
        </w:rPr>
        <w:t>direct contact</w:t>
      </w:r>
      <w:r w:rsidRPr="4254B97C">
        <w:rPr>
          <w:rFonts w:ascii="Arial" w:hAnsi="Arial" w:cs="Arial"/>
          <w:sz w:val="24"/>
          <w:szCs w:val="24"/>
        </w:rPr>
        <w:t xml:space="preserve"> with children,</w:t>
      </w:r>
      <w:r w:rsidR="0024372A" w:rsidRPr="4254B97C">
        <w:rPr>
          <w:rFonts w:ascii="Arial" w:hAnsi="Arial" w:cs="Arial"/>
          <w:sz w:val="24"/>
          <w:szCs w:val="24"/>
        </w:rPr>
        <w:t xml:space="preserve"> young people or </w:t>
      </w:r>
      <w:r w:rsidRPr="4254B97C">
        <w:rPr>
          <w:rFonts w:ascii="Arial" w:hAnsi="Arial" w:cs="Arial"/>
          <w:sz w:val="24"/>
          <w:szCs w:val="24"/>
        </w:rPr>
        <w:t>adults</w:t>
      </w:r>
      <w:r w:rsidR="477AC016" w:rsidRPr="4254B97C">
        <w:rPr>
          <w:rFonts w:ascii="Arial" w:hAnsi="Arial" w:cs="Arial"/>
          <w:sz w:val="24"/>
          <w:szCs w:val="24"/>
        </w:rPr>
        <w:t xml:space="preserve"> at risk </w:t>
      </w:r>
    </w:p>
    <w:p w14:paraId="44EAFD9C" w14:textId="77777777" w:rsidR="006F6196" w:rsidRPr="00172840" w:rsidRDefault="006F6196" w:rsidP="003B0A3F">
      <w:pPr>
        <w:ind w:left="792"/>
        <w:jc w:val="both"/>
        <w:rPr>
          <w:rFonts w:ascii="Arial" w:hAnsi="Arial" w:cs="Arial"/>
          <w:iCs/>
          <w:sz w:val="24"/>
          <w:szCs w:val="24"/>
        </w:rPr>
      </w:pPr>
    </w:p>
    <w:p w14:paraId="5C0C8DC2" w14:textId="77777777" w:rsidR="0024372A" w:rsidRPr="00172840" w:rsidRDefault="0024372A" w:rsidP="003B0A3F">
      <w:pPr>
        <w:ind w:left="720"/>
        <w:jc w:val="both"/>
        <w:rPr>
          <w:rFonts w:ascii="Arial" w:hAnsi="Arial" w:cs="Arial"/>
          <w:iCs/>
          <w:sz w:val="24"/>
          <w:szCs w:val="24"/>
          <w:u w:val="single"/>
        </w:rPr>
      </w:pPr>
      <w:r w:rsidRPr="00172840">
        <w:rPr>
          <w:rFonts w:ascii="Arial" w:hAnsi="Arial" w:cs="Arial"/>
          <w:iCs/>
          <w:sz w:val="24"/>
          <w:szCs w:val="24"/>
          <w:u w:val="single"/>
        </w:rPr>
        <w:t xml:space="preserve">or </w:t>
      </w:r>
    </w:p>
    <w:p w14:paraId="4B94D5A5" w14:textId="77777777" w:rsidR="00B9197D" w:rsidRPr="00172840" w:rsidRDefault="00B9197D" w:rsidP="003B0A3F">
      <w:pPr>
        <w:jc w:val="both"/>
        <w:rPr>
          <w:rFonts w:ascii="Arial" w:hAnsi="Arial" w:cs="Arial"/>
          <w:iCs/>
          <w:sz w:val="24"/>
          <w:szCs w:val="24"/>
          <w:u w:val="single"/>
        </w:rPr>
      </w:pPr>
    </w:p>
    <w:p w14:paraId="7DA51C38" w14:textId="2DF443B9" w:rsidR="0024372A" w:rsidRPr="00172840" w:rsidRDefault="00B9197D" w:rsidP="4254B97C">
      <w:pPr>
        <w:jc w:val="both"/>
        <w:rPr>
          <w:rFonts w:ascii="Arial" w:hAnsi="Arial" w:cs="Arial"/>
          <w:sz w:val="24"/>
          <w:szCs w:val="24"/>
        </w:rPr>
      </w:pPr>
      <w:r w:rsidRPr="4254B97C">
        <w:rPr>
          <w:rFonts w:ascii="Arial" w:hAnsi="Arial" w:cs="Arial"/>
          <w:sz w:val="24"/>
          <w:szCs w:val="24"/>
        </w:rPr>
        <w:t>Tier 2:  T</w:t>
      </w:r>
      <w:r w:rsidR="0024372A" w:rsidRPr="4254B97C">
        <w:rPr>
          <w:rFonts w:ascii="Arial" w:hAnsi="Arial" w:cs="Arial"/>
          <w:sz w:val="24"/>
          <w:szCs w:val="24"/>
        </w:rPr>
        <w:t xml:space="preserve">he work to be contracted take place in, or </w:t>
      </w:r>
      <w:r w:rsidR="0024372A" w:rsidRPr="4254B97C">
        <w:rPr>
          <w:rFonts w:ascii="Arial" w:hAnsi="Arial" w:cs="Arial"/>
          <w:sz w:val="24"/>
          <w:szCs w:val="24"/>
          <w:u w:val="single"/>
        </w:rPr>
        <w:t>overl</w:t>
      </w:r>
      <w:r w:rsidRPr="4254B97C">
        <w:rPr>
          <w:rFonts w:ascii="Arial" w:hAnsi="Arial" w:cs="Arial"/>
          <w:sz w:val="24"/>
          <w:szCs w:val="24"/>
          <w:u w:val="single"/>
        </w:rPr>
        <w:t>ooks</w:t>
      </w:r>
      <w:r w:rsidRPr="4254B97C">
        <w:rPr>
          <w:rFonts w:ascii="Arial" w:hAnsi="Arial" w:cs="Arial"/>
          <w:sz w:val="24"/>
          <w:szCs w:val="24"/>
        </w:rPr>
        <w:t>, an area which children,</w:t>
      </w:r>
      <w:r w:rsidR="0024372A" w:rsidRPr="4254B97C">
        <w:rPr>
          <w:rFonts w:ascii="Arial" w:hAnsi="Arial" w:cs="Arial"/>
          <w:sz w:val="24"/>
          <w:szCs w:val="24"/>
        </w:rPr>
        <w:t xml:space="preserve"> young people or </w:t>
      </w:r>
      <w:r w:rsidR="50F2E791" w:rsidRPr="4254B97C">
        <w:rPr>
          <w:rFonts w:ascii="Arial" w:hAnsi="Arial" w:cs="Arial"/>
          <w:sz w:val="24"/>
          <w:szCs w:val="24"/>
        </w:rPr>
        <w:t>adults at risk</w:t>
      </w:r>
      <w:r w:rsidR="1F2CC839" w:rsidRPr="4254B97C">
        <w:rPr>
          <w:rFonts w:ascii="Arial" w:hAnsi="Arial" w:cs="Arial"/>
          <w:sz w:val="24"/>
          <w:szCs w:val="24"/>
        </w:rPr>
        <w:t>,</w:t>
      </w:r>
      <w:r w:rsidRPr="4254B97C">
        <w:rPr>
          <w:rFonts w:ascii="Arial" w:hAnsi="Arial" w:cs="Arial"/>
          <w:sz w:val="24"/>
          <w:szCs w:val="24"/>
        </w:rPr>
        <w:t xml:space="preserve"> regularly use</w:t>
      </w:r>
    </w:p>
    <w:p w14:paraId="3DEEC669" w14:textId="77777777" w:rsidR="00B9197D" w:rsidRPr="00172840" w:rsidRDefault="00B9197D" w:rsidP="003B0A3F">
      <w:pPr>
        <w:ind w:left="792"/>
        <w:jc w:val="both"/>
        <w:rPr>
          <w:rFonts w:ascii="Arial" w:hAnsi="Arial" w:cs="Arial"/>
          <w:iCs/>
          <w:sz w:val="24"/>
          <w:szCs w:val="24"/>
        </w:rPr>
      </w:pPr>
    </w:p>
    <w:p w14:paraId="0C701B7C" w14:textId="77777777" w:rsidR="00B9197D" w:rsidRPr="00172840" w:rsidRDefault="00B9197D" w:rsidP="003B0A3F">
      <w:pPr>
        <w:ind w:left="792"/>
        <w:jc w:val="both"/>
        <w:rPr>
          <w:rFonts w:ascii="Arial" w:hAnsi="Arial" w:cs="Arial"/>
          <w:iCs/>
          <w:sz w:val="24"/>
          <w:szCs w:val="24"/>
          <w:u w:val="single"/>
        </w:rPr>
      </w:pPr>
      <w:r w:rsidRPr="00172840">
        <w:rPr>
          <w:rFonts w:ascii="Arial" w:hAnsi="Arial" w:cs="Arial"/>
          <w:iCs/>
          <w:sz w:val="24"/>
          <w:szCs w:val="24"/>
          <w:u w:val="single"/>
        </w:rPr>
        <w:t>or</w:t>
      </w:r>
    </w:p>
    <w:p w14:paraId="3656B9AB" w14:textId="77777777" w:rsidR="00B9197D" w:rsidRPr="00172840" w:rsidRDefault="00B9197D" w:rsidP="003B0A3F">
      <w:pPr>
        <w:ind w:left="792"/>
        <w:jc w:val="both"/>
        <w:rPr>
          <w:rFonts w:ascii="Arial" w:hAnsi="Arial" w:cs="Arial"/>
          <w:iCs/>
          <w:sz w:val="24"/>
          <w:szCs w:val="24"/>
        </w:rPr>
      </w:pPr>
    </w:p>
    <w:p w14:paraId="45FB0818" w14:textId="605D5519" w:rsidR="006F6196" w:rsidRPr="00172840" w:rsidRDefault="00B9197D" w:rsidP="4254B97C">
      <w:pPr>
        <w:jc w:val="both"/>
        <w:rPr>
          <w:rFonts w:ascii="Arial" w:hAnsi="Arial" w:cs="Arial"/>
          <w:sz w:val="24"/>
          <w:szCs w:val="24"/>
        </w:rPr>
      </w:pPr>
      <w:r w:rsidRPr="4254B97C">
        <w:rPr>
          <w:rFonts w:ascii="Arial" w:hAnsi="Arial" w:cs="Arial"/>
          <w:sz w:val="24"/>
          <w:szCs w:val="24"/>
        </w:rPr>
        <w:t xml:space="preserve">Tier 3:  The work involves access to </w:t>
      </w:r>
      <w:r w:rsidRPr="4254B97C">
        <w:rPr>
          <w:rFonts w:ascii="Arial" w:hAnsi="Arial" w:cs="Arial"/>
          <w:sz w:val="24"/>
          <w:szCs w:val="24"/>
          <w:u w:val="single"/>
        </w:rPr>
        <w:t>data</w:t>
      </w:r>
      <w:r w:rsidRPr="4254B97C">
        <w:rPr>
          <w:rFonts w:ascii="Arial" w:hAnsi="Arial" w:cs="Arial"/>
          <w:sz w:val="24"/>
          <w:szCs w:val="24"/>
        </w:rPr>
        <w:t xml:space="preserve"> about children, young people and </w:t>
      </w:r>
      <w:r w:rsidR="00570E4B" w:rsidRPr="4254B97C">
        <w:rPr>
          <w:rFonts w:ascii="Arial" w:hAnsi="Arial" w:cs="Arial"/>
          <w:sz w:val="24"/>
          <w:szCs w:val="24"/>
        </w:rPr>
        <w:t>adults at</w:t>
      </w:r>
      <w:r w:rsidR="013315B2" w:rsidRPr="4254B97C">
        <w:rPr>
          <w:rFonts w:ascii="Arial" w:hAnsi="Arial" w:cs="Arial"/>
          <w:sz w:val="24"/>
          <w:szCs w:val="24"/>
        </w:rPr>
        <w:t xml:space="preserve"> risk</w:t>
      </w:r>
    </w:p>
    <w:p w14:paraId="7372F4E3" w14:textId="76161E27" w:rsidR="4254B97C" w:rsidRDefault="4254B97C" w:rsidP="4254B97C">
      <w:pPr>
        <w:jc w:val="both"/>
        <w:rPr>
          <w:rFonts w:ascii="Arial" w:hAnsi="Arial" w:cs="Arial"/>
          <w:sz w:val="24"/>
          <w:szCs w:val="24"/>
        </w:rPr>
      </w:pPr>
    </w:p>
    <w:p w14:paraId="10982FF9" w14:textId="352824B6" w:rsidR="0024372A" w:rsidRPr="00172840" w:rsidRDefault="0024372A" w:rsidP="4254B97C">
      <w:pPr>
        <w:jc w:val="both"/>
        <w:rPr>
          <w:rFonts w:ascii="Arial" w:hAnsi="Arial" w:cs="Arial"/>
          <w:sz w:val="24"/>
          <w:szCs w:val="24"/>
        </w:rPr>
      </w:pPr>
      <w:r w:rsidRPr="4254B97C">
        <w:rPr>
          <w:rFonts w:ascii="Arial" w:hAnsi="Arial" w:cs="Arial"/>
          <w:sz w:val="24"/>
          <w:szCs w:val="24"/>
        </w:rPr>
        <w:t xml:space="preserve">In either circumstance, </w:t>
      </w:r>
      <w:r w:rsidR="006F6196" w:rsidRPr="4254B97C">
        <w:rPr>
          <w:rFonts w:ascii="Arial" w:hAnsi="Arial" w:cs="Arial"/>
          <w:sz w:val="24"/>
          <w:szCs w:val="24"/>
        </w:rPr>
        <w:t xml:space="preserve">please ensure that safeguarding </w:t>
      </w:r>
      <w:r w:rsidR="00601CCB" w:rsidRPr="4254B97C">
        <w:rPr>
          <w:rFonts w:ascii="Arial" w:hAnsi="Arial" w:cs="Arial"/>
          <w:sz w:val="24"/>
          <w:szCs w:val="24"/>
        </w:rPr>
        <w:t>measures are</w:t>
      </w:r>
      <w:r w:rsidR="006F6196" w:rsidRPr="4254B97C">
        <w:rPr>
          <w:rFonts w:ascii="Arial" w:hAnsi="Arial" w:cs="Arial"/>
          <w:sz w:val="24"/>
          <w:szCs w:val="24"/>
        </w:rPr>
        <w:t xml:space="preserve"> detailed within the RFQ or ITT </w:t>
      </w:r>
      <w:r w:rsidR="00601CCB" w:rsidRPr="4254B97C">
        <w:rPr>
          <w:rFonts w:ascii="Arial" w:hAnsi="Arial" w:cs="Arial"/>
          <w:sz w:val="24"/>
          <w:szCs w:val="24"/>
        </w:rPr>
        <w:t>(</w:t>
      </w:r>
      <w:r w:rsidR="006F6196" w:rsidRPr="4254B97C">
        <w:rPr>
          <w:rFonts w:ascii="Arial" w:hAnsi="Arial" w:cs="Arial"/>
          <w:sz w:val="24"/>
          <w:szCs w:val="24"/>
        </w:rPr>
        <w:t>as appropriate</w:t>
      </w:r>
      <w:r w:rsidR="00601CCB" w:rsidRPr="4254B97C">
        <w:rPr>
          <w:rFonts w:ascii="Arial" w:hAnsi="Arial" w:cs="Arial"/>
          <w:sz w:val="24"/>
          <w:szCs w:val="24"/>
        </w:rPr>
        <w:t>) that</w:t>
      </w:r>
      <w:r w:rsidRPr="4254B97C">
        <w:rPr>
          <w:rFonts w:ascii="Arial" w:hAnsi="Arial" w:cs="Arial"/>
          <w:sz w:val="24"/>
          <w:szCs w:val="24"/>
        </w:rPr>
        <w:t xml:space="preserve"> requir</w:t>
      </w:r>
      <w:r w:rsidR="003C1E3F" w:rsidRPr="4254B97C">
        <w:rPr>
          <w:rFonts w:ascii="Arial" w:hAnsi="Arial" w:cs="Arial"/>
          <w:sz w:val="24"/>
          <w:szCs w:val="24"/>
        </w:rPr>
        <w:t>e</w:t>
      </w:r>
      <w:r w:rsidRPr="4254B97C">
        <w:rPr>
          <w:rFonts w:ascii="Arial" w:hAnsi="Arial" w:cs="Arial"/>
          <w:sz w:val="24"/>
          <w:szCs w:val="24"/>
        </w:rPr>
        <w:t xml:space="preserve"> the contractor to make </w:t>
      </w:r>
      <w:r w:rsidRPr="4254B97C">
        <w:rPr>
          <w:rFonts w:ascii="Arial" w:hAnsi="Arial" w:cs="Arial"/>
          <w:sz w:val="24"/>
          <w:szCs w:val="24"/>
        </w:rPr>
        <w:lastRenderedPageBreak/>
        <w:t xml:space="preserve">appropriate and proportionate </w:t>
      </w:r>
      <w:r w:rsidR="003B3B20" w:rsidRPr="4254B97C">
        <w:rPr>
          <w:rFonts w:ascii="Arial" w:hAnsi="Arial" w:cs="Arial"/>
          <w:sz w:val="24"/>
          <w:szCs w:val="24"/>
        </w:rPr>
        <w:t>provision of the protection of adults</w:t>
      </w:r>
      <w:r w:rsidR="64D3BCB9" w:rsidRPr="4254B97C">
        <w:rPr>
          <w:rFonts w:ascii="Arial" w:hAnsi="Arial" w:cs="Arial"/>
          <w:sz w:val="24"/>
          <w:szCs w:val="24"/>
        </w:rPr>
        <w:t xml:space="preserve"> at risk of harm</w:t>
      </w:r>
      <w:r w:rsidR="003B3B20" w:rsidRPr="4254B97C">
        <w:rPr>
          <w:rFonts w:ascii="Arial" w:hAnsi="Arial" w:cs="Arial"/>
          <w:sz w:val="24"/>
          <w:szCs w:val="24"/>
        </w:rPr>
        <w:t xml:space="preserve"> and c</w:t>
      </w:r>
      <w:r w:rsidRPr="4254B97C">
        <w:rPr>
          <w:rFonts w:ascii="Arial" w:hAnsi="Arial" w:cs="Arial"/>
          <w:sz w:val="24"/>
          <w:szCs w:val="24"/>
        </w:rPr>
        <w:t>hildren.</w:t>
      </w:r>
    </w:p>
    <w:p w14:paraId="049F31CB" w14:textId="77777777" w:rsidR="0024372A" w:rsidRPr="00213998" w:rsidRDefault="0024372A" w:rsidP="003B0A3F">
      <w:pPr>
        <w:jc w:val="both"/>
        <w:rPr>
          <w:rFonts w:ascii="Arial" w:hAnsi="Arial" w:cs="Arial"/>
          <w:sz w:val="24"/>
          <w:szCs w:val="24"/>
        </w:rPr>
      </w:pPr>
    </w:p>
    <w:p w14:paraId="0131BF89" w14:textId="77777777" w:rsidR="0024372A" w:rsidRPr="00213998" w:rsidRDefault="00B9197D" w:rsidP="003B0A3F">
      <w:pPr>
        <w:jc w:val="both"/>
        <w:rPr>
          <w:rFonts w:ascii="Arial" w:hAnsi="Arial" w:cs="Arial"/>
          <w:sz w:val="24"/>
          <w:szCs w:val="24"/>
        </w:rPr>
      </w:pPr>
      <w:r>
        <w:rPr>
          <w:rFonts w:ascii="Arial" w:hAnsi="Arial" w:cs="Arial"/>
          <w:sz w:val="24"/>
          <w:szCs w:val="24"/>
        </w:rPr>
        <w:t>The distinctions Tier 1, 2 and 3</w:t>
      </w:r>
      <w:r w:rsidR="0024372A" w:rsidRPr="00213998">
        <w:rPr>
          <w:rFonts w:ascii="Arial" w:hAnsi="Arial" w:cs="Arial"/>
          <w:sz w:val="24"/>
          <w:szCs w:val="24"/>
        </w:rPr>
        <w:t xml:space="preserve"> are defined below, with the respective </w:t>
      </w:r>
      <w:r w:rsidR="00035DC9">
        <w:rPr>
          <w:rFonts w:ascii="Arial" w:hAnsi="Arial" w:cs="Arial"/>
          <w:sz w:val="24"/>
          <w:szCs w:val="24"/>
        </w:rPr>
        <w:t>CBC</w:t>
      </w:r>
      <w:r w:rsidR="0024372A" w:rsidRPr="00213998">
        <w:rPr>
          <w:rFonts w:ascii="Arial" w:hAnsi="Arial" w:cs="Arial"/>
          <w:sz w:val="24"/>
          <w:szCs w:val="24"/>
        </w:rPr>
        <w:t xml:space="preserve"> expected standards outlined.</w:t>
      </w:r>
    </w:p>
    <w:p w14:paraId="53128261" w14:textId="77777777" w:rsidR="0024372A" w:rsidRDefault="0024372A" w:rsidP="003B0A3F">
      <w:pPr>
        <w:jc w:val="both"/>
        <w:rPr>
          <w:rFonts w:ascii="Arial" w:hAnsi="Arial" w:cs="Arial"/>
          <w:sz w:val="24"/>
          <w:szCs w:val="24"/>
        </w:rPr>
      </w:pPr>
    </w:p>
    <w:p w14:paraId="71DCBBB1" w14:textId="77777777" w:rsidR="0024372A" w:rsidRPr="00213998" w:rsidRDefault="00B9197D" w:rsidP="003B0A3F">
      <w:pPr>
        <w:jc w:val="both"/>
        <w:rPr>
          <w:rFonts w:ascii="Arial" w:hAnsi="Arial" w:cs="Arial"/>
          <w:b/>
          <w:sz w:val="24"/>
          <w:szCs w:val="24"/>
        </w:rPr>
      </w:pPr>
      <w:r>
        <w:rPr>
          <w:rFonts w:ascii="Arial" w:hAnsi="Arial" w:cs="Arial"/>
          <w:b/>
          <w:sz w:val="24"/>
          <w:szCs w:val="24"/>
        </w:rPr>
        <w:t xml:space="preserve">Tier 1: </w:t>
      </w:r>
      <w:r w:rsidR="00172840">
        <w:rPr>
          <w:rFonts w:ascii="Arial" w:hAnsi="Arial" w:cs="Arial"/>
          <w:b/>
          <w:sz w:val="24"/>
          <w:szCs w:val="24"/>
        </w:rPr>
        <w:t xml:space="preserve"> Providers/c</w:t>
      </w:r>
      <w:r w:rsidR="0024372A" w:rsidRPr="00213998">
        <w:rPr>
          <w:rFonts w:ascii="Arial" w:hAnsi="Arial" w:cs="Arial"/>
          <w:b/>
          <w:sz w:val="24"/>
          <w:szCs w:val="24"/>
        </w:rPr>
        <w:t>ontract</w:t>
      </w:r>
      <w:r w:rsidR="00A51721">
        <w:rPr>
          <w:rFonts w:ascii="Arial" w:hAnsi="Arial" w:cs="Arial"/>
          <w:b/>
          <w:sz w:val="24"/>
          <w:szCs w:val="24"/>
        </w:rPr>
        <w:t>or</w:t>
      </w:r>
      <w:r w:rsidR="00172840">
        <w:rPr>
          <w:rFonts w:ascii="Arial" w:hAnsi="Arial" w:cs="Arial"/>
          <w:b/>
          <w:sz w:val="24"/>
          <w:szCs w:val="24"/>
        </w:rPr>
        <w:t>s with direct contact with</w:t>
      </w:r>
      <w:r w:rsidR="003B3B20">
        <w:rPr>
          <w:rFonts w:ascii="Arial" w:hAnsi="Arial" w:cs="Arial"/>
          <w:b/>
          <w:sz w:val="24"/>
          <w:szCs w:val="24"/>
        </w:rPr>
        <w:t xml:space="preserve"> adults</w:t>
      </w:r>
      <w:r w:rsidR="0024372A">
        <w:rPr>
          <w:rFonts w:ascii="Arial" w:hAnsi="Arial" w:cs="Arial"/>
          <w:b/>
          <w:sz w:val="24"/>
          <w:szCs w:val="24"/>
        </w:rPr>
        <w:t xml:space="preserve"> </w:t>
      </w:r>
      <w:r w:rsidR="0024372A" w:rsidRPr="00213998">
        <w:rPr>
          <w:rFonts w:ascii="Arial" w:hAnsi="Arial" w:cs="Arial"/>
          <w:b/>
          <w:sz w:val="24"/>
          <w:szCs w:val="24"/>
        </w:rPr>
        <w:t>or children and young people</w:t>
      </w:r>
    </w:p>
    <w:p w14:paraId="4B99056E" w14:textId="77777777" w:rsidR="0024372A" w:rsidRPr="00213998" w:rsidRDefault="0024372A" w:rsidP="003B0A3F">
      <w:pPr>
        <w:jc w:val="both"/>
        <w:rPr>
          <w:rFonts w:ascii="Arial" w:hAnsi="Arial" w:cs="Arial"/>
          <w:sz w:val="24"/>
          <w:szCs w:val="24"/>
        </w:rPr>
      </w:pPr>
    </w:p>
    <w:p w14:paraId="5AF58FBA" w14:textId="77777777" w:rsidR="0024372A" w:rsidRPr="00213998" w:rsidRDefault="0024372A" w:rsidP="003B0A3F">
      <w:pPr>
        <w:jc w:val="both"/>
        <w:rPr>
          <w:rFonts w:ascii="Arial" w:hAnsi="Arial" w:cs="Arial"/>
          <w:sz w:val="24"/>
          <w:szCs w:val="24"/>
        </w:rPr>
      </w:pPr>
      <w:r w:rsidRPr="00213998">
        <w:rPr>
          <w:rFonts w:ascii="Arial" w:hAnsi="Arial" w:cs="Arial"/>
          <w:sz w:val="24"/>
          <w:szCs w:val="24"/>
        </w:rPr>
        <w:t>Expected Standards:</w:t>
      </w:r>
    </w:p>
    <w:p w14:paraId="0C72D56E" w14:textId="77777777" w:rsidR="00A51721" w:rsidRPr="00213998" w:rsidRDefault="003B3B20" w:rsidP="003B0A3F">
      <w:pPr>
        <w:pStyle w:val="ListParagraph"/>
        <w:numPr>
          <w:ilvl w:val="0"/>
          <w:numId w:val="21"/>
        </w:numPr>
        <w:jc w:val="both"/>
        <w:rPr>
          <w:rFonts w:ascii="Arial" w:hAnsi="Arial" w:cs="Arial"/>
          <w:sz w:val="24"/>
          <w:szCs w:val="24"/>
        </w:rPr>
      </w:pPr>
      <w:r>
        <w:rPr>
          <w:rFonts w:ascii="Arial" w:hAnsi="Arial" w:cs="Arial"/>
          <w:sz w:val="24"/>
          <w:szCs w:val="24"/>
        </w:rPr>
        <w:t>Contractor/p</w:t>
      </w:r>
      <w:r w:rsidR="00A51721">
        <w:rPr>
          <w:rFonts w:ascii="Arial" w:hAnsi="Arial" w:cs="Arial"/>
          <w:sz w:val="24"/>
          <w:szCs w:val="24"/>
        </w:rPr>
        <w:t xml:space="preserve">rovider </w:t>
      </w:r>
      <w:r w:rsidR="007D2A72">
        <w:rPr>
          <w:rFonts w:ascii="Arial" w:hAnsi="Arial" w:cs="Arial"/>
          <w:sz w:val="24"/>
          <w:szCs w:val="24"/>
        </w:rPr>
        <w:t>has</w:t>
      </w:r>
      <w:r w:rsidR="00A51721">
        <w:rPr>
          <w:rFonts w:ascii="Arial" w:hAnsi="Arial" w:cs="Arial"/>
          <w:sz w:val="24"/>
          <w:szCs w:val="24"/>
        </w:rPr>
        <w:t xml:space="preserve"> their</w:t>
      </w:r>
      <w:r w:rsidR="00D02CAE">
        <w:rPr>
          <w:rFonts w:ascii="Arial" w:hAnsi="Arial" w:cs="Arial"/>
          <w:sz w:val="24"/>
          <w:szCs w:val="24"/>
        </w:rPr>
        <w:t xml:space="preserve"> </w:t>
      </w:r>
      <w:r w:rsidR="00A51721" w:rsidRPr="00213998">
        <w:rPr>
          <w:rFonts w:ascii="Arial" w:hAnsi="Arial" w:cs="Arial"/>
          <w:sz w:val="24"/>
          <w:szCs w:val="24"/>
        </w:rPr>
        <w:t>own safeguarding policy and procedures</w:t>
      </w:r>
      <w:r w:rsidR="00A51721">
        <w:rPr>
          <w:rFonts w:ascii="Arial" w:hAnsi="Arial" w:cs="Arial"/>
          <w:sz w:val="24"/>
          <w:szCs w:val="24"/>
        </w:rPr>
        <w:t>, as declared in any tendering process. (With long-term arrangements to evaluate continued compliance, use check list of required criteria  below)</w:t>
      </w:r>
      <w:r w:rsidR="00A51721" w:rsidRPr="00213998">
        <w:rPr>
          <w:rFonts w:ascii="Arial" w:hAnsi="Arial" w:cs="Arial"/>
          <w:sz w:val="24"/>
          <w:szCs w:val="24"/>
        </w:rPr>
        <w:t>:</w:t>
      </w:r>
    </w:p>
    <w:p w14:paraId="1299C43A" w14:textId="77777777" w:rsidR="0024372A" w:rsidRPr="00213998" w:rsidRDefault="0024372A" w:rsidP="003B0A3F">
      <w:pPr>
        <w:jc w:val="both"/>
        <w:rPr>
          <w:rFonts w:ascii="Arial" w:hAnsi="Arial" w:cs="Arial"/>
          <w:sz w:val="24"/>
          <w:szCs w:val="24"/>
        </w:rPr>
      </w:pPr>
    </w:p>
    <w:p w14:paraId="4A0E80BF" w14:textId="77777777" w:rsidR="0024372A" w:rsidRPr="00213998" w:rsidRDefault="003B3B20" w:rsidP="003B0A3F">
      <w:pPr>
        <w:pStyle w:val="ListParagraph"/>
        <w:numPr>
          <w:ilvl w:val="0"/>
          <w:numId w:val="21"/>
        </w:numPr>
        <w:jc w:val="both"/>
        <w:rPr>
          <w:rFonts w:ascii="Arial" w:hAnsi="Arial" w:cs="Arial"/>
          <w:sz w:val="24"/>
          <w:szCs w:val="24"/>
        </w:rPr>
      </w:pPr>
      <w:r>
        <w:rPr>
          <w:rFonts w:ascii="Arial" w:hAnsi="Arial" w:cs="Arial"/>
          <w:sz w:val="24"/>
          <w:szCs w:val="24"/>
        </w:rPr>
        <w:t>If c</w:t>
      </w:r>
      <w:r w:rsidR="0024372A" w:rsidRPr="00213998">
        <w:rPr>
          <w:rFonts w:ascii="Arial" w:hAnsi="Arial" w:cs="Arial"/>
          <w:sz w:val="24"/>
          <w:szCs w:val="24"/>
        </w:rPr>
        <w:t>ontractor does not have own safeguarding policy and procedures:</w:t>
      </w:r>
    </w:p>
    <w:p w14:paraId="2FE351B9" w14:textId="77777777" w:rsidR="0024372A" w:rsidRPr="00FB15D7" w:rsidRDefault="0024372A" w:rsidP="003B0A3F">
      <w:pPr>
        <w:ind w:left="720"/>
        <w:jc w:val="both"/>
        <w:rPr>
          <w:rFonts w:ascii="Arial" w:hAnsi="Arial" w:cs="Arial"/>
          <w:sz w:val="24"/>
          <w:szCs w:val="24"/>
        </w:rPr>
      </w:pPr>
      <w:r w:rsidRPr="00FB15D7">
        <w:rPr>
          <w:rFonts w:ascii="Arial" w:hAnsi="Arial" w:cs="Arial"/>
          <w:sz w:val="24"/>
          <w:szCs w:val="24"/>
        </w:rPr>
        <w:t xml:space="preserve">Written evidence presented to show compliance with, and promotion of, the principles contained in the </w:t>
      </w:r>
      <w:r w:rsidR="00601CCB" w:rsidRPr="00FB15D7">
        <w:rPr>
          <w:rFonts w:ascii="Arial" w:hAnsi="Arial" w:cs="Arial"/>
          <w:sz w:val="24"/>
          <w:szCs w:val="24"/>
        </w:rPr>
        <w:t>CBC</w:t>
      </w:r>
      <w:r w:rsidRPr="00FB15D7">
        <w:rPr>
          <w:rFonts w:ascii="Arial" w:hAnsi="Arial" w:cs="Arial"/>
          <w:sz w:val="24"/>
          <w:szCs w:val="24"/>
        </w:rPr>
        <w:t xml:space="preserve"> Safeguarding Policies and Procedures (</w:t>
      </w:r>
      <w:r w:rsidR="00D02CAE">
        <w:rPr>
          <w:rFonts w:ascii="Arial" w:hAnsi="Arial" w:cs="Arial"/>
          <w:sz w:val="24"/>
          <w:szCs w:val="24"/>
        </w:rPr>
        <w:t>plus details of how they would report a concern</w:t>
      </w:r>
      <w:r w:rsidRPr="00FB15D7">
        <w:rPr>
          <w:rFonts w:ascii="Arial" w:hAnsi="Arial" w:cs="Arial"/>
          <w:sz w:val="24"/>
          <w:szCs w:val="24"/>
        </w:rPr>
        <w:t>), pending development of their own safeguarding policy and procedures.</w:t>
      </w:r>
    </w:p>
    <w:p w14:paraId="4DDBEF00" w14:textId="77777777" w:rsidR="00FB15D7" w:rsidRDefault="00FB15D7" w:rsidP="003B0A3F">
      <w:pPr>
        <w:ind w:left="720"/>
        <w:jc w:val="both"/>
        <w:rPr>
          <w:rFonts w:ascii="Arial" w:hAnsi="Arial" w:cs="Arial"/>
          <w:sz w:val="24"/>
          <w:szCs w:val="24"/>
        </w:rPr>
      </w:pPr>
    </w:p>
    <w:p w14:paraId="252B538C" w14:textId="77777777" w:rsidR="00FB15D7" w:rsidRDefault="00FB15D7" w:rsidP="003B0A3F">
      <w:pPr>
        <w:pStyle w:val="ListParagraph"/>
        <w:numPr>
          <w:ilvl w:val="0"/>
          <w:numId w:val="21"/>
        </w:numPr>
        <w:jc w:val="both"/>
        <w:rPr>
          <w:rFonts w:ascii="Arial" w:hAnsi="Arial" w:cs="Arial"/>
          <w:sz w:val="24"/>
          <w:szCs w:val="24"/>
        </w:rPr>
      </w:pPr>
      <w:r>
        <w:rPr>
          <w:rFonts w:ascii="Arial" w:hAnsi="Arial" w:cs="Arial"/>
          <w:sz w:val="24"/>
          <w:szCs w:val="24"/>
        </w:rPr>
        <w:t>T</w:t>
      </w:r>
      <w:r w:rsidRPr="005B1D8A">
        <w:rPr>
          <w:rFonts w:ascii="Arial" w:hAnsi="Arial" w:cs="Arial"/>
          <w:sz w:val="24"/>
          <w:szCs w:val="24"/>
        </w:rPr>
        <w:t>here</w:t>
      </w:r>
      <w:r>
        <w:rPr>
          <w:rFonts w:ascii="Arial" w:hAnsi="Arial" w:cs="Arial"/>
          <w:sz w:val="24"/>
          <w:szCs w:val="24"/>
        </w:rPr>
        <w:t xml:space="preserve"> are</w:t>
      </w:r>
      <w:r w:rsidRPr="005B1D8A">
        <w:rPr>
          <w:rFonts w:ascii="Arial" w:hAnsi="Arial" w:cs="Arial"/>
          <w:sz w:val="24"/>
          <w:szCs w:val="24"/>
        </w:rPr>
        <w:t xml:space="preserve"> complaints and disciplinary procedures to manage concerns about the behaviour of staff</w:t>
      </w:r>
    </w:p>
    <w:p w14:paraId="3461D779" w14:textId="77777777" w:rsidR="00FB15D7" w:rsidRDefault="00FB15D7" w:rsidP="003B0A3F">
      <w:pPr>
        <w:jc w:val="both"/>
        <w:rPr>
          <w:rFonts w:ascii="Arial" w:hAnsi="Arial" w:cs="Arial"/>
          <w:sz w:val="24"/>
          <w:szCs w:val="24"/>
        </w:rPr>
      </w:pPr>
    </w:p>
    <w:p w14:paraId="0FB78278" w14:textId="77777777" w:rsidR="005E1112" w:rsidRPr="005E1112" w:rsidRDefault="005E1112" w:rsidP="003B0A3F">
      <w:pPr>
        <w:jc w:val="both"/>
        <w:rPr>
          <w:rFonts w:ascii="Arial" w:hAnsi="Arial" w:cs="Arial"/>
          <w:sz w:val="24"/>
          <w:szCs w:val="24"/>
        </w:rPr>
      </w:pPr>
    </w:p>
    <w:p w14:paraId="3DCA9F88" w14:textId="77777777" w:rsidR="0024372A" w:rsidRPr="00213998" w:rsidRDefault="00573033" w:rsidP="003B0A3F">
      <w:pPr>
        <w:jc w:val="both"/>
        <w:rPr>
          <w:rFonts w:ascii="Arial" w:hAnsi="Arial" w:cs="Arial"/>
          <w:b/>
          <w:sz w:val="24"/>
          <w:szCs w:val="24"/>
        </w:rPr>
      </w:pPr>
      <w:r>
        <w:rPr>
          <w:rFonts w:ascii="Arial" w:hAnsi="Arial" w:cs="Arial"/>
          <w:b/>
          <w:sz w:val="24"/>
          <w:szCs w:val="24"/>
        </w:rPr>
        <w:t>Tier 2</w:t>
      </w:r>
      <w:r w:rsidR="00B9197D">
        <w:rPr>
          <w:rFonts w:ascii="Arial" w:hAnsi="Arial" w:cs="Arial"/>
          <w:b/>
          <w:sz w:val="24"/>
          <w:szCs w:val="24"/>
        </w:rPr>
        <w:t xml:space="preserve">: </w:t>
      </w:r>
      <w:r w:rsidR="0024372A" w:rsidRPr="00213998">
        <w:rPr>
          <w:rFonts w:ascii="Arial" w:hAnsi="Arial" w:cs="Arial"/>
          <w:b/>
          <w:sz w:val="24"/>
          <w:szCs w:val="24"/>
        </w:rPr>
        <w:t xml:space="preserve"> Work to be contracted takes place in, or overlooks, an area which children and young people or vulnerable adults regularly use</w:t>
      </w:r>
    </w:p>
    <w:p w14:paraId="1FC39945" w14:textId="77777777" w:rsidR="0024372A" w:rsidRPr="00213998" w:rsidRDefault="0024372A" w:rsidP="003B0A3F">
      <w:pPr>
        <w:jc w:val="both"/>
        <w:rPr>
          <w:rFonts w:ascii="Arial" w:hAnsi="Arial" w:cs="Arial"/>
          <w:sz w:val="24"/>
          <w:szCs w:val="24"/>
        </w:rPr>
      </w:pPr>
    </w:p>
    <w:p w14:paraId="2978FAFE" w14:textId="77777777" w:rsidR="0024372A" w:rsidRPr="00213998" w:rsidRDefault="0024372A" w:rsidP="003B0A3F">
      <w:pPr>
        <w:jc w:val="both"/>
        <w:rPr>
          <w:rFonts w:ascii="Arial" w:hAnsi="Arial" w:cs="Arial"/>
          <w:sz w:val="24"/>
          <w:szCs w:val="24"/>
        </w:rPr>
      </w:pPr>
      <w:r w:rsidRPr="00213998">
        <w:rPr>
          <w:rFonts w:ascii="Arial" w:hAnsi="Arial" w:cs="Arial"/>
          <w:sz w:val="24"/>
          <w:szCs w:val="24"/>
        </w:rPr>
        <w:t>Expected Standards:</w:t>
      </w:r>
    </w:p>
    <w:p w14:paraId="50D69D22" w14:textId="77777777" w:rsidR="0024372A" w:rsidRDefault="005E1112" w:rsidP="003B0A3F">
      <w:pPr>
        <w:pStyle w:val="ListParagraph"/>
        <w:numPr>
          <w:ilvl w:val="0"/>
          <w:numId w:val="19"/>
        </w:numPr>
        <w:jc w:val="both"/>
        <w:rPr>
          <w:rFonts w:ascii="Arial" w:hAnsi="Arial" w:cs="Arial"/>
          <w:sz w:val="24"/>
          <w:szCs w:val="24"/>
        </w:rPr>
      </w:pPr>
      <w:r>
        <w:rPr>
          <w:rFonts w:ascii="Arial" w:hAnsi="Arial" w:cs="Arial"/>
          <w:sz w:val="24"/>
          <w:szCs w:val="24"/>
        </w:rPr>
        <w:t>T</w:t>
      </w:r>
      <w:r w:rsidRPr="005E1112">
        <w:rPr>
          <w:rFonts w:ascii="Arial" w:hAnsi="Arial" w:cs="Arial"/>
          <w:sz w:val="24"/>
          <w:szCs w:val="24"/>
        </w:rPr>
        <w:t>he contractor</w:t>
      </w:r>
      <w:r>
        <w:rPr>
          <w:rFonts w:ascii="Arial" w:hAnsi="Arial" w:cs="Arial"/>
          <w:sz w:val="24"/>
          <w:szCs w:val="24"/>
        </w:rPr>
        <w:t xml:space="preserve"> has</w:t>
      </w:r>
      <w:r w:rsidRPr="005E1112">
        <w:rPr>
          <w:rFonts w:ascii="Arial" w:hAnsi="Arial" w:cs="Arial"/>
          <w:sz w:val="24"/>
          <w:szCs w:val="24"/>
        </w:rPr>
        <w:t xml:space="preserve"> provided written evidence to show how they comply with safeguarding requirements</w:t>
      </w:r>
      <w:r w:rsidR="00D02CAE">
        <w:rPr>
          <w:rFonts w:ascii="Arial" w:hAnsi="Arial" w:cs="Arial"/>
          <w:sz w:val="24"/>
          <w:szCs w:val="24"/>
        </w:rPr>
        <w:t xml:space="preserve"> (either their own or </w:t>
      </w:r>
      <w:r w:rsidR="00D02CAE" w:rsidRPr="00FB15D7">
        <w:rPr>
          <w:rFonts w:ascii="Arial" w:hAnsi="Arial" w:cs="Arial"/>
          <w:sz w:val="24"/>
          <w:szCs w:val="24"/>
        </w:rPr>
        <w:t>compliance with, and promotion of, the principles contained in the CBC Safeguarding Policies and Procedures</w:t>
      </w:r>
      <w:r w:rsidR="00D02CAE">
        <w:rPr>
          <w:rFonts w:ascii="Arial" w:hAnsi="Arial" w:cs="Arial"/>
          <w:sz w:val="24"/>
          <w:szCs w:val="24"/>
        </w:rPr>
        <w:t>,</w:t>
      </w:r>
      <w:r w:rsidR="00D02CAE" w:rsidRPr="00FB15D7">
        <w:rPr>
          <w:rFonts w:ascii="Arial" w:hAnsi="Arial" w:cs="Arial"/>
          <w:sz w:val="24"/>
          <w:szCs w:val="24"/>
        </w:rPr>
        <w:t xml:space="preserve"> </w:t>
      </w:r>
      <w:r w:rsidR="00D02CAE">
        <w:rPr>
          <w:rFonts w:ascii="Arial" w:hAnsi="Arial" w:cs="Arial"/>
          <w:sz w:val="24"/>
          <w:szCs w:val="24"/>
        </w:rPr>
        <w:t>plus details of how they would report a concern</w:t>
      </w:r>
      <w:r w:rsidR="00FB15D7">
        <w:rPr>
          <w:rFonts w:ascii="Arial" w:hAnsi="Arial" w:cs="Arial"/>
          <w:sz w:val="24"/>
          <w:szCs w:val="24"/>
        </w:rPr>
        <w:t>)</w:t>
      </w:r>
    </w:p>
    <w:p w14:paraId="0562CB0E" w14:textId="77777777" w:rsidR="005E1112" w:rsidRDefault="005E1112" w:rsidP="003B0A3F">
      <w:pPr>
        <w:pStyle w:val="ListParagraph"/>
        <w:jc w:val="both"/>
        <w:rPr>
          <w:rFonts w:ascii="Arial" w:hAnsi="Arial" w:cs="Arial"/>
          <w:sz w:val="24"/>
          <w:szCs w:val="24"/>
        </w:rPr>
      </w:pPr>
    </w:p>
    <w:p w14:paraId="4865C33A" w14:textId="77777777" w:rsidR="005E1112" w:rsidRDefault="005E1112" w:rsidP="003B0A3F">
      <w:pPr>
        <w:pStyle w:val="ListParagraph"/>
        <w:numPr>
          <w:ilvl w:val="0"/>
          <w:numId w:val="19"/>
        </w:numPr>
        <w:jc w:val="both"/>
        <w:rPr>
          <w:rFonts w:ascii="Arial" w:hAnsi="Arial" w:cs="Arial"/>
          <w:sz w:val="24"/>
          <w:szCs w:val="24"/>
        </w:rPr>
      </w:pPr>
      <w:r>
        <w:rPr>
          <w:rFonts w:ascii="Arial" w:hAnsi="Arial" w:cs="Arial"/>
          <w:sz w:val="24"/>
          <w:szCs w:val="24"/>
        </w:rPr>
        <w:t>T</w:t>
      </w:r>
      <w:r w:rsidRPr="005B1D8A">
        <w:rPr>
          <w:rFonts w:ascii="Arial" w:hAnsi="Arial" w:cs="Arial"/>
          <w:sz w:val="24"/>
          <w:szCs w:val="24"/>
        </w:rPr>
        <w:t>here</w:t>
      </w:r>
      <w:r>
        <w:rPr>
          <w:rFonts w:ascii="Arial" w:hAnsi="Arial" w:cs="Arial"/>
          <w:sz w:val="24"/>
          <w:szCs w:val="24"/>
        </w:rPr>
        <w:t xml:space="preserve"> are</w:t>
      </w:r>
      <w:r w:rsidRPr="005B1D8A">
        <w:rPr>
          <w:rFonts w:ascii="Arial" w:hAnsi="Arial" w:cs="Arial"/>
          <w:sz w:val="24"/>
          <w:szCs w:val="24"/>
        </w:rPr>
        <w:t xml:space="preserve"> complaints and disciplinary procedures to manage concerns about the behaviour of staff</w:t>
      </w:r>
    </w:p>
    <w:p w14:paraId="34CE0A41" w14:textId="77777777" w:rsidR="00573033" w:rsidRDefault="00573033" w:rsidP="00573033">
      <w:pPr>
        <w:jc w:val="both"/>
        <w:rPr>
          <w:rFonts w:ascii="Arial" w:hAnsi="Arial" w:cs="Arial"/>
          <w:sz w:val="24"/>
          <w:szCs w:val="24"/>
        </w:rPr>
      </w:pPr>
    </w:p>
    <w:p w14:paraId="6D98A12B" w14:textId="77777777" w:rsidR="00573033" w:rsidRDefault="00573033" w:rsidP="00573033">
      <w:pPr>
        <w:jc w:val="both"/>
        <w:rPr>
          <w:rFonts w:ascii="Arial" w:hAnsi="Arial" w:cs="Arial"/>
          <w:sz w:val="24"/>
          <w:szCs w:val="24"/>
        </w:rPr>
      </w:pPr>
    </w:p>
    <w:p w14:paraId="780C66E9" w14:textId="77777777" w:rsidR="00573033" w:rsidRDefault="00573033" w:rsidP="00573033">
      <w:pPr>
        <w:jc w:val="both"/>
        <w:rPr>
          <w:rFonts w:ascii="Arial" w:hAnsi="Arial" w:cs="Arial"/>
          <w:b/>
          <w:sz w:val="24"/>
          <w:szCs w:val="24"/>
        </w:rPr>
      </w:pPr>
      <w:r>
        <w:rPr>
          <w:rFonts w:ascii="Arial" w:hAnsi="Arial" w:cs="Arial"/>
          <w:b/>
          <w:sz w:val="24"/>
          <w:szCs w:val="24"/>
        </w:rPr>
        <w:t xml:space="preserve">Tier 3:  </w:t>
      </w:r>
      <w:r w:rsidRPr="005E1112">
        <w:rPr>
          <w:rFonts w:ascii="Arial" w:hAnsi="Arial" w:cs="Arial"/>
          <w:b/>
          <w:sz w:val="24"/>
          <w:szCs w:val="24"/>
        </w:rPr>
        <w:t xml:space="preserve">Work to be contracted does not involve direct contact with children, young people or vulnerable adults or </w:t>
      </w:r>
      <w:r>
        <w:rPr>
          <w:rFonts w:ascii="Arial" w:hAnsi="Arial" w:cs="Arial"/>
          <w:b/>
          <w:sz w:val="24"/>
          <w:szCs w:val="24"/>
        </w:rPr>
        <w:t xml:space="preserve">take place </w:t>
      </w:r>
      <w:r w:rsidRPr="005E1112">
        <w:rPr>
          <w:rFonts w:ascii="Arial" w:hAnsi="Arial" w:cs="Arial"/>
          <w:b/>
          <w:sz w:val="24"/>
          <w:szCs w:val="24"/>
        </w:rPr>
        <w:t>in</w:t>
      </w:r>
      <w:r>
        <w:rPr>
          <w:rFonts w:ascii="Arial" w:hAnsi="Arial" w:cs="Arial"/>
          <w:b/>
          <w:sz w:val="24"/>
          <w:szCs w:val="24"/>
        </w:rPr>
        <w:t xml:space="preserve"> or overlook areas that</w:t>
      </w:r>
      <w:r w:rsidRPr="005E1112">
        <w:rPr>
          <w:rFonts w:ascii="Arial" w:hAnsi="Arial" w:cs="Arial"/>
          <w:b/>
          <w:sz w:val="24"/>
          <w:szCs w:val="24"/>
        </w:rPr>
        <w:t xml:space="preserve"> they regularly use but does involve access to data about them</w:t>
      </w:r>
    </w:p>
    <w:p w14:paraId="2946DB82" w14:textId="77777777" w:rsidR="00573033" w:rsidRDefault="00573033" w:rsidP="00573033">
      <w:pPr>
        <w:jc w:val="both"/>
        <w:rPr>
          <w:rFonts w:ascii="Arial" w:hAnsi="Arial" w:cs="Arial"/>
          <w:b/>
          <w:sz w:val="24"/>
          <w:szCs w:val="24"/>
        </w:rPr>
      </w:pPr>
    </w:p>
    <w:p w14:paraId="1CB78241" w14:textId="77777777" w:rsidR="00573033" w:rsidRPr="00213998" w:rsidRDefault="00573033" w:rsidP="00573033">
      <w:pPr>
        <w:jc w:val="both"/>
        <w:rPr>
          <w:rFonts w:ascii="Arial" w:hAnsi="Arial" w:cs="Arial"/>
          <w:sz w:val="24"/>
          <w:szCs w:val="24"/>
        </w:rPr>
      </w:pPr>
      <w:r w:rsidRPr="00213998">
        <w:rPr>
          <w:rFonts w:ascii="Arial" w:hAnsi="Arial" w:cs="Arial"/>
          <w:sz w:val="24"/>
          <w:szCs w:val="24"/>
        </w:rPr>
        <w:t>Expected Standards:</w:t>
      </w:r>
    </w:p>
    <w:p w14:paraId="10B815E7" w14:textId="77777777" w:rsidR="00573033" w:rsidRDefault="00573033" w:rsidP="00573033">
      <w:pPr>
        <w:pStyle w:val="ListParagraph"/>
        <w:numPr>
          <w:ilvl w:val="0"/>
          <w:numId w:val="20"/>
        </w:numPr>
        <w:jc w:val="both"/>
        <w:rPr>
          <w:rFonts w:ascii="Arial" w:hAnsi="Arial" w:cs="Arial"/>
          <w:sz w:val="24"/>
          <w:szCs w:val="24"/>
        </w:rPr>
      </w:pPr>
      <w:r>
        <w:rPr>
          <w:rFonts w:ascii="Arial" w:hAnsi="Arial" w:cs="Arial"/>
          <w:sz w:val="24"/>
          <w:szCs w:val="24"/>
        </w:rPr>
        <w:t>The contractor provides</w:t>
      </w:r>
      <w:r w:rsidRPr="00332071">
        <w:rPr>
          <w:rFonts w:ascii="Arial" w:hAnsi="Arial" w:cs="Arial"/>
          <w:sz w:val="24"/>
          <w:szCs w:val="24"/>
        </w:rPr>
        <w:t xml:space="preserve"> written evidence to show how they comply with confidentiality</w:t>
      </w:r>
      <w:r>
        <w:rPr>
          <w:rFonts w:ascii="Arial" w:hAnsi="Arial" w:cs="Arial"/>
          <w:sz w:val="24"/>
          <w:szCs w:val="24"/>
        </w:rPr>
        <w:t xml:space="preserve"> requirements</w:t>
      </w:r>
    </w:p>
    <w:p w14:paraId="5997CC1D" w14:textId="77777777" w:rsidR="00573033" w:rsidRPr="00332071" w:rsidRDefault="00573033" w:rsidP="00573033">
      <w:pPr>
        <w:pStyle w:val="ListParagraph"/>
        <w:jc w:val="both"/>
        <w:rPr>
          <w:rFonts w:ascii="Arial" w:hAnsi="Arial" w:cs="Arial"/>
          <w:sz w:val="24"/>
          <w:szCs w:val="24"/>
        </w:rPr>
      </w:pPr>
    </w:p>
    <w:p w14:paraId="011427F0" w14:textId="77777777" w:rsidR="00573033" w:rsidRPr="00332071" w:rsidRDefault="00573033" w:rsidP="00573033">
      <w:pPr>
        <w:pStyle w:val="ListParagraph"/>
        <w:numPr>
          <w:ilvl w:val="0"/>
          <w:numId w:val="20"/>
        </w:numPr>
        <w:jc w:val="both"/>
        <w:rPr>
          <w:rFonts w:ascii="Arial" w:hAnsi="Arial" w:cs="Arial"/>
          <w:sz w:val="24"/>
          <w:szCs w:val="24"/>
        </w:rPr>
      </w:pPr>
      <w:r>
        <w:rPr>
          <w:rFonts w:ascii="Arial" w:hAnsi="Arial" w:cs="Arial"/>
          <w:sz w:val="24"/>
          <w:szCs w:val="24"/>
        </w:rPr>
        <w:t>T</w:t>
      </w:r>
      <w:r w:rsidRPr="00332071">
        <w:rPr>
          <w:rFonts w:ascii="Arial" w:hAnsi="Arial" w:cs="Arial"/>
          <w:sz w:val="24"/>
          <w:szCs w:val="24"/>
        </w:rPr>
        <w:t>he recruitment process include</w:t>
      </w:r>
      <w:r>
        <w:rPr>
          <w:rFonts w:ascii="Arial" w:hAnsi="Arial" w:cs="Arial"/>
          <w:sz w:val="24"/>
          <w:szCs w:val="24"/>
        </w:rPr>
        <w:t>s</w:t>
      </w:r>
      <w:r w:rsidRPr="00332071">
        <w:rPr>
          <w:rFonts w:ascii="Arial" w:hAnsi="Arial" w:cs="Arial"/>
          <w:sz w:val="24"/>
          <w:szCs w:val="24"/>
        </w:rPr>
        <w:t xml:space="preserve"> appropriate checks where staff are engaged in works where there could be access to information regarding safeguarding concerns</w:t>
      </w:r>
    </w:p>
    <w:p w14:paraId="110FFD37" w14:textId="77777777" w:rsidR="00573033" w:rsidRPr="00573033" w:rsidRDefault="00573033" w:rsidP="00573033">
      <w:pPr>
        <w:jc w:val="both"/>
        <w:rPr>
          <w:rFonts w:ascii="Arial" w:hAnsi="Arial" w:cs="Arial"/>
          <w:sz w:val="24"/>
          <w:szCs w:val="24"/>
        </w:rPr>
      </w:pPr>
    </w:p>
    <w:p w14:paraId="3FE9F23F" w14:textId="77777777" w:rsidR="00A721EA" w:rsidRPr="005E1112" w:rsidRDefault="00A721EA" w:rsidP="003B0A3F">
      <w:pPr>
        <w:pStyle w:val="ListParagraph"/>
        <w:jc w:val="both"/>
        <w:rPr>
          <w:rFonts w:ascii="Arial" w:hAnsi="Arial" w:cs="Arial"/>
          <w:sz w:val="24"/>
          <w:szCs w:val="24"/>
        </w:rPr>
      </w:pPr>
    </w:p>
    <w:p w14:paraId="3AAE1A9C" w14:textId="77777777" w:rsidR="0024372A" w:rsidRPr="00213998" w:rsidRDefault="0024372A" w:rsidP="003B0A3F">
      <w:pPr>
        <w:jc w:val="both"/>
        <w:rPr>
          <w:rFonts w:ascii="Arial" w:hAnsi="Arial" w:cs="Arial"/>
          <w:b/>
          <w:sz w:val="24"/>
          <w:szCs w:val="24"/>
        </w:rPr>
      </w:pPr>
      <w:r w:rsidRPr="00213998">
        <w:rPr>
          <w:rFonts w:ascii="Arial" w:hAnsi="Arial" w:cs="Arial"/>
          <w:b/>
          <w:sz w:val="24"/>
          <w:szCs w:val="24"/>
        </w:rPr>
        <w:lastRenderedPageBreak/>
        <w:t>Ev</w:t>
      </w:r>
      <w:r w:rsidR="003B0A3F">
        <w:rPr>
          <w:rFonts w:ascii="Arial" w:hAnsi="Arial" w:cs="Arial"/>
          <w:b/>
          <w:sz w:val="24"/>
          <w:szCs w:val="24"/>
        </w:rPr>
        <w:t>aluation p</w:t>
      </w:r>
      <w:r>
        <w:rPr>
          <w:rFonts w:ascii="Arial" w:hAnsi="Arial" w:cs="Arial"/>
          <w:b/>
          <w:sz w:val="24"/>
          <w:szCs w:val="24"/>
        </w:rPr>
        <w:t xml:space="preserve">rocedure for </w:t>
      </w:r>
      <w:r w:rsidR="003B0A3F">
        <w:rPr>
          <w:rFonts w:ascii="Arial" w:hAnsi="Arial" w:cs="Arial"/>
          <w:b/>
          <w:sz w:val="24"/>
          <w:szCs w:val="24"/>
        </w:rPr>
        <w:t>c</w:t>
      </w:r>
      <w:r w:rsidRPr="00213998">
        <w:rPr>
          <w:rFonts w:ascii="Arial" w:hAnsi="Arial" w:cs="Arial"/>
          <w:b/>
          <w:sz w:val="24"/>
          <w:szCs w:val="24"/>
        </w:rPr>
        <w:t>ompliance</w:t>
      </w:r>
    </w:p>
    <w:p w14:paraId="1F72F646" w14:textId="77777777" w:rsidR="003B0A3F" w:rsidRDefault="003B0A3F" w:rsidP="003B0A3F">
      <w:pPr>
        <w:jc w:val="both"/>
        <w:rPr>
          <w:rFonts w:ascii="Arial" w:hAnsi="Arial" w:cs="Arial"/>
          <w:sz w:val="24"/>
          <w:szCs w:val="24"/>
        </w:rPr>
      </w:pPr>
    </w:p>
    <w:p w14:paraId="2E5AE4B1" w14:textId="77777777" w:rsidR="00A721EA" w:rsidRPr="00A721EA" w:rsidRDefault="00A721EA" w:rsidP="003B0A3F">
      <w:pPr>
        <w:jc w:val="both"/>
        <w:rPr>
          <w:rFonts w:ascii="Arial" w:hAnsi="Arial" w:cs="Arial"/>
          <w:b/>
          <w:sz w:val="24"/>
          <w:szCs w:val="24"/>
        </w:rPr>
      </w:pPr>
      <w:r w:rsidRPr="00A721EA">
        <w:rPr>
          <w:rFonts w:ascii="Arial" w:hAnsi="Arial" w:cs="Arial"/>
          <w:b/>
          <w:sz w:val="24"/>
          <w:szCs w:val="24"/>
        </w:rPr>
        <w:t>During the creation of the  RFQ/ ITT</w:t>
      </w:r>
    </w:p>
    <w:p w14:paraId="0D9512BE" w14:textId="13626465" w:rsidR="00A721EA" w:rsidRDefault="00A721EA" w:rsidP="4254B97C">
      <w:pPr>
        <w:jc w:val="both"/>
        <w:rPr>
          <w:rFonts w:ascii="Arial" w:hAnsi="Arial" w:cs="Arial"/>
          <w:sz w:val="24"/>
          <w:szCs w:val="24"/>
        </w:rPr>
      </w:pPr>
      <w:r w:rsidRPr="4254B97C">
        <w:rPr>
          <w:rFonts w:ascii="Arial" w:hAnsi="Arial" w:cs="Arial"/>
          <w:sz w:val="24"/>
          <w:szCs w:val="24"/>
        </w:rPr>
        <w:t>The Lead Officer is responsible for ensuring that safeguarding standards are detailed within the RFQ or ITT (as appropriate) that require the contractor to make appropriate and proportionate provision of the protection of adults</w:t>
      </w:r>
      <w:r w:rsidR="08B5624F" w:rsidRPr="4254B97C">
        <w:rPr>
          <w:rFonts w:ascii="Arial" w:hAnsi="Arial" w:cs="Arial"/>
          <w:sz w:val="24"/>
          <w:szCs w:val="24"/>
        </w:rPr>
        <w:t xml:space="preserve"> at risk of harm</w:t>
      </w:r>
      <w:r w:rsidRPr="4254B97C">
        <w:rPr>
          <w:rFonts w:ascii="Arial" w:hAnsi="Arial" w:cs="Arial"/>
          <w:sz w:val="24"/>
          <w:szCs w:val="24"/>
        </w:rPr>
        <w:t xml:space="preserve"> and children.  </w:t>
      </w:r>
    </w:p>
    <w:p w14:paraId="08CE6F91" w14:textId="77777777" w:rsidR="00A721EA" w:rsidRDefault="00A721EA" w:rsidP="003B0A3F">
      <w:pPr>
        <w:jc w:val="both"/>
        <w:rPr>
          <w:rFonts w:ascii="Arial" w:hAnsi="Arial" w:cs="Arial"/>
          <w:iCs/>
          <w:sz w:val="24"/>
          <w:szCs w:val="24"/>
        </w:rPr>
      </w:pPr>
    </w:p>
    <w:p w14:paraId="1E8CDF7A" w14:textId="77777777" w:rsidR="00A721EA" w:rsidRPr="00A721EA" w:rsidRDefault="00A721EA" w:rsidP="003B0A3F">
      <w:pPr>
        <w:jc w:val="both"/>
        <w:rPr>
          <w:rFonts w:ascii="Arial" w:hAnsi="Arial" w:cs="Arial"/>
          <w:b/>
          <w:iCs/>
          <w:sz w:val="24"/>
          <w:szCs w:val="24"/>
        </w:rPr>
      </w:pPr>
      <w:r w:rsidRPr="00A721EA">
        <w:rPr>
          <w:rFonts w:ascii="Arial" w:hAnsi="Arial" w:cs="Arial"/>
          <w:b/>
          <w:iCs/>
          <w:sz w:val="24"/>
          <w:szCs w:val="24"/>
        </w:rPr>
        <w:t>During evaluation</w:t>
      </w:r>
    </w:p>
    <w:p w14:paraId="0BA073B7" w14:textId="77777777" w:rsidR="00A721EA" w:rsidRDefault="00A721EA" w:rsidP="003B0A3F">
      <w:pPr>
        <w:jc w:val="both"/>
        <w:rPr>
          <w:rFonts w:ascii="Arial" w:hAnsi="Arial" w:cs="Arial"/>
          <w:sz w:val="24"/>
          <w:szCs w:val="24"/>
        </w:rPr>
      </w:pPr>
      <w:r>
        <w:rPr>
          <w:rFonts w:ascii="Arial" w:hAnsi="Arial" w:cs="Arial"/>
          <w:sz w:val="24"/>
          <w:szCs w:val="24"/>
        </w:rPr>
        <w:t xml:space="preserve">When evaluating tendered bids these standards should be scored appropriately.  </w:t>
      </w:r>
    </w:p>
    <w:p w14:paraId="61CDCEAD" w14:textId="77777777" w:rsidR="00A721EA" w:rsidRDefault="00A721EA" w:rsidP="003B0A3F">
      <w:pPr>
        <w:jc w:val="both"/>
        <w:rPr>
          <w:rFonts w:ascii="Arial" w:hAnsi="Arial" w:cs="Arial"/>
          <w:sz w:val="24"/>
          <w:szCs w:val="24"/>
        </w:rPr>
      </w:pPr>
    </w:p>
    <w:p w14:paraId="100F3AA9" w14:textId="77777777" w:rsidR="00A721EA" w:rsidRPr="00A721EA" w:rsidRDefault="00A721EA" w:rsidP="003B0A3F">
      <w:pPr>
        <w:jc w:val="both"/>
        <w:rPr>
          <w:rFonts w:ascii="Arial" w:hAnsi="Arial" w:cs="Arial"/>
          <w:b/>
          <w:sz w:val="24"/>
          <w:szCs w:val="24"/>
        </w:rPr>
      </w:pPr>
      <w:r w:rsidRPr="00A721EA">
        <w:rPr>
          <w:rFonts w:ascii="Arial" w:hAnsi="Arial" w:cs="Arial"/>
          <w:b/>
          <w:sz w:val="24"/>
          <w:szCs w:val="24"/>
        </w:rPr>
        <w:t>At contract award stage and throughout the contract</w:t>
      </w:r>
    </w:p>
    <w:p w14:paraId="3A2DA3F9" w14:textId="5D643673" w:rsidR="003B0A3F" w:rsidRPr="003B0A3F" w:rsidRDefault="00A721EA" w:rsidP="003B0A3F">
      <w:pPr>
        <w:jc w:val="both"/>
        <w:rPr>
          <w:rFonts w:ascii="Arial" w:hAnsi="Arial" w:cs="Arial"/>
          <w:sz w:val="24"/>
          <w:szCs w:val="24"/>
        </w:rPr>
      </w:pPr>
      <w:r w:rsidRPr="4254B97C">
        <w:rPr>
          <w:rFonts w:ascii="Arial" w:hAnsi="Arial" w:cs="Arial"/>
          <w:sz w:val="24"/>
          <w:szCs w:val="24"/>
        </w:rPr>
        <w:t xml:space="preserve">It is the responsibility of the Lead Officer for the contract to verify that policies and practices conform to the required standards.  The </w:t>
      </w:r>
      <w:r w:rsidR="003B0A3F" w:rsidRPr="4254B97C">
        <w:rPr>
          <w:rFonts w:ascii="Arial" w:hAnsi="Arial" w:cs="Arial"/>
          <w:sz w:val="24"/>
          <w:szCs w:val="24"/>
        </w:rPr>
        <w:t>Safeguarding Checklist relevant to the tier identified m</w:t>
      </w:r>
      <w:r w:rsidRPr="4254B97C">
        <w:rPr>
          <w:rFonts w:ascii="Arial" w:hAnsi="Arial" w:cs="Arial"/>
          <w:sz w:val="24"/>
          <w:szCs w:val="24"/>
        </w:rPr>
        <w:t>ust be completed by the CBC Lead Officer</w:t>
      </w:r>
      <w:r w:rsidR="003B0A3F" w:rsidRPr="4254B97C">
        <w:rPr>
          <w:rFonts w:ascii="Arial" w:hAnsi="Arial" w:cs="Arial"/>
          <w:sz w:val="24"/>
          <w:szCs w:val="24"/>
        </w:rPr>
        <w:t xml:space="preserve">.  Assistance is available from a CBC </w:t>
      </w:r>
      <w:r w:rsidRPr="4254B97C">
        <w:rPr>
          <w:rFonts w:ascii="Arial" w:hAnsi="Arial" w:cs="Arial"/>
          <w:sz w:val="24"/>
          <w:szCs w:val="24"/>
        </w:rPr>
        <w:t>Designated Safeguarding Officer,</w:t>
      </w:r>
      <w:r w:rsidR="003B0A3F" w:rsidRPr="4254B97C">
        <w:rPr>
          <w:rFonts w:ascii="Arial" w:hAnsi="Arial" w:cs="Arial"/>
          <w:sz w:val="24"/>
          <w:szCs w:val="24"/>
        </w:rPr>
        <w:t xml:space="preserve"> usually the C</w:t>
      </w:r>
      <w:r w:rsidR="655343B0" w:rsidRPr="4254B97C">
        <w:rPr>
          <w:rFonts w:ascii="Arial" w:hAnsi="Arial" w:cs="Arial"/>
          <w:sz w:val="24"/>
          <w:szCs w:val="24"/>
        </w:rPr>
        <w:t>ommunity Protection</w:t>
      </w:r>
      <w:r w:rsidR="003B0A3F" w:rsidRPr="4254B97C">
        <w:rPr>
          <w:rFonts w:ascii="Arial" w:hAnsi="Arial" w:cs="Arial"/>
          <w:sz w:val="24"/>
          <w:szCs w:val="24"/>
        </w:rPr>
        <w:t xml:space="preserve"> and Partnerships Manager.  A Designated Safeguarding Officer must sign off the checks undertaken. All criteria must be in place and a copy of this </w:t>
      </w:r>
      <w:r w:rsidR="003B0A3F" w:rsidRPr="4254B97C">
        <w:rPr>
          <w:rFonts w:ascii="Arial" w:hAnsi="Arial" w:cs="Arial"/>
          <w:sz w:val="24"/>
          <w:szCs w:val="24"/>
          <w:u w:val="single"/>
        </w:rPr>
        <w:t>signed</w:t>
      </w:r>
      <w:r w:rsidR="003B0A3F" w:rsidRPr="4254B97C">
        <w:rPr>
          <w:rFonts w:ascii="Arial" w:hAnsi="Arial" w:cs="Arial"/>
          <w:sz w:val="24"/>
          <w:szCs w:val="24"/>
        </w:rPr>
        <w:t xml:space="preserve"> checklist completed and filed with the contract documents.</w:t>
      </w:r>
    </w:p>
    <w:p w14:paraId="6BB9E253" w14:textId="77777777" w:rsidR="00227AC2" w:rsidRDefault="00227AC2" w:rsidP="003B0A3F">
      <w:pPr>
        <w:jc w:val="both"/>
        <w:rPr>
          <w:rFonts w:ascii="Arial" w:hAnsi="Arial" w:cs="Arial"/>
          <w:sz w:val="24"/>
          <w:szCs w:val="24"/>
        </w:rPr>
      </w:pPr>
    </w:p>
    <w:p w14:paraId="49BD62D8" w14:textId="186EFCFC" w:rsidR="00A721EA" w:rsidRPr="00227AC2" w:rsidRDefault="00A721EA" w:rsidP="4254B97C">
      <w:pPr>
        <w:jc w:val="both"/>
        <w:rPr>
          <w:rFonts w:ascii="Arial" w:hAnsi="Arial" w:cs="Arial"/>
          <w:b/>
          <w:bCs/>
          <w:sz w:val="24"/>
          <w:szCs w:val="24"/>
        </w:rPr>
      </w:pPr>
      <w:r w:rsidRPr="4254B97C">
        <w:rPr>
          <w:rFonts w:ascii="Arial" w:hAnsi="Arial" w:cs="Arial"/>
          <w:sz w:val="24"/>
          <w:szCs w:val="24"/>
        </w:rPr>
        <w:t>Assistance to the Lead Officer for the contract is available from a CBC Designated Safeguarding Officer, usually the C</w:t>
      </w:r>
      <w:r w:rsidR="08F8CF20" w:rsidRPr="4254B97C">
        <w:rPr>
          <w:rFonts w:ascii="Arial" w:hAnsi="Arial" w:cs="Arial"/>
          <w:sz w:val="24"/>
          <w:szCs w:val="24"/>
        </w:rPr>
        <w:t>ommunity Protection</w:t>
      </w:r>
      <w:r w:rsidRPr="4254B97C">
        <w:rPr>
          <w:rFonts w:ascii="Arial" w:hAnsi="Arial" w:cs="Arial"/>
          <w:sz w:val="24"/>
          <w:szCs w:val="24"/>
        </w:rPr>
        <w:t xml:space="preserve"> and Partnerships Manager, throughout the process.</w:t>
      </w:r>
    </w:p>
    <w:p w14:paraId="23DE523C" w14:textId="77777777" w:rsidR="00227AC2" w:rsidRPr="007D2A72" w:rsidRDefault="00227AC2" w:rsidP="003B0A3F">
      <w:pPr>
        <w:jc w:val="both"/>
        <w:rPr>
          <w:rFonts w:ascii="Arial" w:hAnsi="Arial" w:cs="Arial"/>
          <w:sz w:val="24"/>
          <w:szCs w:val="24"/>
        </w:rPr>
      </w:pPr>
    </w:p>
    <w:p w14:paraId="52E56223" w14:textId="77777777" w:rsidR="0024372A" w:rsidRPr="00213998" w:rsidRDefault="0024372A" w:rsidP="003B0A3F">
      <w:pPr>
        <w:pStyle w:val="ListParagraph"/>
        <w:jc w:val="both"/>
        <w:rPr>
          <w:rFonts w:ascii="Arial" w:hAnsi="Arial" w:cs="Arial"/>
          <w:sz w:val="24"/>
          <w:szCs w:val="24"/>
        </w:rPr>
      </w:pPr>
    </w:p>
    <w:p w14:paraId="07547A01" w14:textId="77777777" w:rsidR="0024372A" w:rsidRPr="00213998" w:rsidRDefault="0024372A" w:rsidP="003B0A3F">
      <w:pPr>
        <w:spacing w:after="200" w:line="276" w:lineRule="auto"/>
        <w:jc w:val="both"/>
        <w:rPr>
          <w:rFonts w:ascii="Arial" w:hAnsi="Arial" w:cs="Arial"/>
          <w:sz w:val="24"/>
          <w:szCs w:val="24"/>
        </w:rPr>
      </w:pPr>
    </w:p>
    <w:sectPr w:rsidR="0024372A" w:rsidRPr="0021399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B9E20" w14:textId="77777777" w:rsidR="00573033" w:rsidRDefault="00573033" w:rsidP="00C864D4">
      <w:r>
        <w:separator/>
      </w:r>
    </w:p>
  </w:endnote>
  <w:endnote w:type="continuationSeparator" w:id="0">
    <w:p w14:paraId="70DF9E56" w14:textId="77777777" w:rsidR="00573033" w:rsidRDefault="00573033" w:rsidP="00C8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8429" w14:textId="0CA1DCD9" w:rsidR="4254B97C" w:rsidRDefault="4254B97C" w:rsidP="4254B97C">
    <w:pPr>
      <w:pStyle w:val="Footer"/>
    </w:pPr>
    <w:r>
      <w:t>January 2025</w:t>
    </w:r>
  </w:p>
  <w:p w14:paraId="6537F28F" w14:textId="77777777" w:rsidR="00573033" w:rsidRDefault="00573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CB0F" w14:textId="77777777" w:rsidR="00573033" w:rsidRDefault="00573033" w:rsidP="00C864D4">
      <w:r>
        <w:separator/>
      </w:r>
    </w:p>
  </w:footnote>
  <w:footnote w:type="continuationSeparator" w:id="0">
    <w:p w14:paraId="07459315" w14:textId="77777777" w:rsidR="00573033" w:rsidRDefault="00573033" w:rsidP="00C86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254B97C" w14:paraId="4382B515" w14:textId="77777777" w:rsidTr="4254B97C">
      <w:trPr>
        <w:trHeight w:val="300"/>
      </w:trPr>
      <w:tc>
        <w:tcPr>
          <w:tcW w:w="3005" w:type="dxa"/>
        </w:tcPr>
        <w:p w14:paraId="2377D52F" w14:textId="16260FEE" w:rsidR="4254B97C" w:rsidRDefault="4254B97C" w:rsidP="4254B97C">
          <w:pPr>
            <w:pStyle w:val="Header"/>
            <w:ind w:left="-115"/>
          </w:pPr>
        </w:p>
      </w:tc>
      <w:tc>
        <w:tcPr>
          <w:tcW w:w="3005" w:type="dxa"/>
        </w:tcPr>
        <w:p w14:paraId="033938B5" w14:textId="7122887B" w:rsidR="4254B97C" w:rsidRDefault="4254B97C" w:rsidP="4254B97C">
          <w:pPr>
            <w:pStyle w:val="Header"/>
            <w:jc w:val="center"/>
          </w:pPr>
        </w:p>
      </w:tc>
      <w:tc>
        <w:tcPr>
          <w:tcW w:w="3005" w:type="dxa"/>
        </w:tcPr>
        <w:p w14:paraId="759969D7" w14:textId="2DA5DA70" w:rsidR="4254B97C" w:rsidRDefault="4254B97C" w:rsidP="4254B97C">
          <w:pPr>
            <w:pStyle w:val="Header"/>
            <w:ind w:right="-115"/>
            <w:jc w:val="right"/>
          </w:pPr>
        </w:p>
      </w:tc>
    </w:tr>
  </w:tbl>
  <w:p w14:paraId="4C6A15D8" w14:textId="52ED5F29" w:rsidR="4254B97C" w:rsidRDefault="4254B97C" w:rsidP="4254B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0222"/>
    <w:multiLevelType w:val="hybridMultilevel"/>
    <w:tmpl w:val="BE929C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13C39"/>
    <w:multiLevelType w:val="hybridMultilevel"/>
    <w:tmpl w:val="8FDA2C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D62E7"/>
    <w:multiLevelType w:val="hybridMultilevel"/>
    <w:tmpl w:val="0D082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107032"/>
    <w:multiLevelType w:val="hybridMultilevel"/>
    <w:tmpl w:val="D36210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4853890"/>
    <w:multiLevelType w:val="hybridMultilevel"/>
    <w:tmpl w:val="5B82F692"/>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29514404"/>
    <w:multiLevelType w:val="hybridMultilevel"/>
    <w:tmpl w:val="2370E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FA70D9"/>
    <w:multiLevelType w:val="hybridMultilevel"/>
    <w:tmpl w:val="0A2C7C6E"/>
    <w:lvl w:ilvl="0" w:tplc="A614C0B6">
      <w:start w:val="1"/>
      <w:numFmt w:val="bullet"/>
      <w:lvlText w:val="•"/>
      <w:lvlJc w:val="left"/>
      <w:pPr>
        <w:tabs>
          <w:tab w:val="num" w:pos="1080"/>
        </w:tabs>
        <w:ind w:left="1080" w:hanging="360"/>
      </w:pPr>
      <w:rPr>
        <w:rFonts w:ascii="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831A59"/>
    <w:multiLevelType w:val="multilevel"/>
    <w:tmpl w:val="EA126F4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8" w15:restartNumberingAfterBreak="0">
    <w:nsid w:val="49D36918"/>
    <w:multiLevelType w:val="hybridMultilevel"/>
    <w:tmpl w:val="2AD6E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3B65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496737"/>
    <w:multiLevelType w:val="hybridMultilevel"/>
    <w:tmpl w:val="D3B0A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FA7AEA"/>
    <w:multiLevelType w:val="hybridMultilevel"/>
    <w:tmpl w:val="503689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33454E"/>
    <w:multiLevelType w:val="multilevel"/>
    <w:tmpl w:val="E81C1F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324905"/>
    <w:multiLevelType w:val="hybridMultilevel"/>
    <w:tmpl w:val="1D3E3E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FC7E62"/>
    <w:multiLevelType w:val="hybridMultilevel"/>
    <w:tmpl w:val="B13C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D7F89"/>
    <w:multiLevelType w:val="hybridMultilevel"/>
    <w:tmpl w:val="F346618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0504A3"/>
    <w:multiLevelType w:val="hybridMultilevel"/>
    <w:tmpl w:val="152202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34066C"/>
    <w:multiLevelType w:val="hybridMultilevel"/>
    <w:tmpl w:val="926843C4"/>
    <w:lvl w:ilvl="0" w:tplc="0809000F">
      <w:start w:val="4"/>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6B125DA1"/>
    <w:multiLevelType w:val="hybridMultilevel"/>
    <w:tmpl w:val="751076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9ABC61"/>
    <w:multiLevelType w:val="hybridMultilevel"/>
    <w:tmpl w:val="9FAE6084"/>
    <w:lvl w:ilvl="0" w:tplc="270A02C2">
      <w:start w:val="1"/>
      <w:numFmt w:val="bullet"/>
      <w:lvlText w:val=""/>
      <w:lvlJc w:val="left"/>
      <w:pPr>
        <w:ind w:left="720" w:hanging="360"/>
      </w:pPr>
      <w:rPr>
        <w:rFonts w:ascii="Symbol" w:hAnsi="Symbol" w:hint="default"/>
      </w:rPr>
    </w:lvl>
    <w:lvl w:ilvl="1" w:tplc="26F4E7F8">
      <w:start w:val="1"/>
      <w:numFmt w:val="bullet"/>
      <w:lvlText w:val="o"/>
      <w:lvlJc w:val="left"/>
      <w:pPr>
        <w:ind w:left="1440" w:hanging="360"/>
      </w:pPr>
      <w:rPr>
        <w:rFonts w:ascii="Courier New" w:hAnsi="Courier New" w:hint="default"/>
      </w:rPr>
    </w:lvl>
    <w:lvl w:ilvl="2" w:tplc="A1FCE422">
      <w:start w:val="1"/>
      <w:numFmt w:val="bullet"/>
      <w:lvlText w:val=""/>
      <w:lvlJc w:val="left"/>
      <w:pPr>
        <w:ind w:left="2160" w:hanging="360"/>
      </w:pPr>
      <w:rPr>
        <w:rFonts w:ascii="Wingdings" w:hAnsi="Wingdings" w:hint="default"/>
      </w:rPr>
    </w:lvl>
    <w:lvl w:ilvl="3" w:tplc="A920D8A4">
      <w:start w:val="1"/>
      <w:numFmt w:val="bullet"/>
      <w:lvlText w:val=""/>
      <w:lvlJc w:val="left"/>
      <w:pPr>
        <w:ind w:left="2880" w:hanging="360"/>
      </w:pPr>
      <w:rPr>
        <w:rFonts w:ascii="Symbol" w:hAnsi="Symbol" w:hint="default"/>
      </w:rPr>
    </w:lvl>
    <w:lvl w:ilvl="4" w:tplc="8BFCAE9E">
      <w:start w:val="1"/>
      <w:numFmt w:val="bullet"/>
      <w:lvlText w:val="o"/>
      <w:lvlJc w:val="left"/>
      <w:pPr>
        <w:ind w:left="3600" w:hanging="360"/>
      </w:pPr>
      <w:rPr>
        <w:rFonts w:ascii="Courier New" w:hAnsi="Courier New" w:hint="default"/>
      </w:rPr>
    </w:lvl>
    <w:lvl w:ilvl="5" w:tplc="92EE20B0">
      <w:start w:val="1"/>
      <w:numFmt w:val="bullet"/>
      <w:lvlText w:val=""/>
      <w:lvlJc w:val="left"/>
      <w:pPr>
        <w:ind w:left="4320" w:hanging="360"/>
      </w:pPr>
      <w:rPr>
        <w:rFonts w:ascii="Wingdings" w:hAnsi="Wingdings" w:hint="default"/>
      </w:rPr>
    </w:lvl>
    <w:lvl w:ilvl="6" w:tplc="792ACF22">
      <w:start w:val="1"/>
      <w:numFmt w:val="bullet"/>
      <w:lvlText w:val=""/>
      <w:lvlJc w:val="left"/>
      <w:pPr>
        <w:ind w:left="5040" w:hanging="360"/>
      </w:pPr>
      <w:rPr>
        <w:rFonts w:ascii="Symbol" w:hAnsi="Symbol" w:hint="default"/>
      </w:rPr>
    </w:lvl>
    <w:lvl w:ilvl="7" w:tplc="E08036E6">
      <w:start w:val="1"/>
      <w:numFmt w:val="bullet"/>
      <w:lvlText w:val="o"/>
      <w:lvlJc w:val="left"/>
      <w:pPr>
        <w:ind w:left="5760" w:hanging="360"/>
      </w:pPr>
      <w:rPr>
        <w:rFonts w:ascii="Courier New" w:hAnsi="Courier New" w:hint="default"/>
      </w:rPr>
    </w:lvl>
    <w:lvl w:ilvl="8" w:tplc="81F0705C">
      <w:start w:val="1"/>
      <w:numFmt w:val="bullet"/>
      <w:lvlText w:val=""/>
      <w:lvlJc w:val="left"/>
      <w:pPr>
        <w:ind w:left="6480" w:hanging="360"/>
      </w:pPr>
      <w:rPr>
        <w:rFonts w:ascii="Wingdings" w:hAnsi="Wingdings" w:hint="default"/>
      </w:rPr>
    </w:lvl>
  </w:abstractNum>
  <w:abstractNum w:abstractNumId="20" w15:restartNumberingAfterBreak="0">
    <w:nsid w:val="7AE85A41"/>
    <w:multiLevelType w:val="hybridMultilevel"/>
    <w:tmpl w:val="71BEF0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9056058">
    <w:abstractNumId w:val="19"/>
  </w:num>
  <w:num w:numId="2" w16cid:durableId="131533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5992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5040508">
    <w:abstractNumId w:val="8"/>
  </w:num>
  <w:num w:numId="5" w16cid:durableId="1096831144">
    <w:abstractNumId w:val="0"/>
  </w:num>
  <w:num w:numId="6" w16cid:durableId="2129620305">
    <w:abstractNumId w:val="1"/>
  </w:num>
  <w:num w:numId="7" w16cid:durableId="933510637">
    <w:abstractNumId w:val="14"/>
  </w:num>
  <w:num w:numId="8" w16cid:durableId="717514127">
    <w:abstractNumId w:val="20"/>
  </w:num>
  <w:num w:numId="9" w16cid:durableId="606042528">
    <w:abstractNumId w:val="11"/>
  </w:num>
  <w:num w:numId="10" w16cid:durableId="1272936135">
    <w:abstractNumId w:val="5"/>
  </w:num>
  <w:num w:numId="11" w16cid:durableId="1041052522">
    <w:abstractNumId w:val="2"/>
  </w:num>
  <w:num w:numId="12" w16cid:durableId="843932079">
    <w:abstractNumId w:val="13"/>
  </w:num>
  <w:num w:numId="13" w16cid:durableId="1928271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2388472">
    <w:abstractNumId w:val="6"/>
  </w:num>
  <w:num w:numId="15" w16cid:durableId="5052882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1360222">
    <w:abstractNumId w:val="6"/>
  </w:num>
  <w:num w:numId="17" w16cid:durableId="1354653682">
    <w:abstractNumId w:val="12"/>
  </w:num>
  <w:num w:numId="18" w16cid:durableId="449933840">
    <w:abstractNumId w:val="10"/>
  </w:num>
  <w:num w:numId="19" w16cid:durableId="512839100">
    <w:abstractNumId w:val="18"/>
  </w:num>
  <w:num w:numId="20" w16cid:durableId="1894536797">
    <w:abstractNumId w:val="16"/>
  </w:num>
  <w:num w:numId="21" w16cid:durableId="1290476168">
    <w:abstractNumId w:val="15"/>
  </w:num>
  <w:num w:numId="22" w16cid:durableId="1388870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74"/>
    <w:rsid w:val="00035DC9"/>
    <w:rsid w:val="00056F7E"/>
    <w:rsid w:val="00065041"/>
    <w:rsid w:val="000A00D3"/>
    <w:rsid w:val="000A0DE4"/>
    <w:rsid w:val="000D2D53"/>
    <w:rsid w:val="00123497"/>
    <w:rsid w:val="001605F2"/>
    <w:rsid w:val="00172840"/>
    <w:rsid w:val="00213998"/>
    <w:rsid w:val="00227AC2"/>
    <w:rsid w:val="002326EF"/>
    <w:rsid w:val="00240AE3"/>
    <w:rsid w:val="0024372A"/>
    <w:rsid w:val="002A4138"/>
    <w:rsid w:val="002A61C7"/>
    <w:rsid w:val="002C404F"/>
    <w:rsid w:val="00305464"/>
    <w:rsid w:val="00332071"/>
    <w:rsid w:val="003B0A3F"/>
    <w:rsid w:val="003B258B"/>
    <w:rsid w:val="003B3B20"/>
    <w:rsid w:val="003C1E3F"/>
    <w:rsid w:val="0041723C"/>
    <w:rsid w:val="00474423"/>
    <w:rsid w:val="004D0702"/>
    <w:rsid w:val="00510FD8"/>
    <w:rsid w:val="0055380B"/>
    <w:rsid w:val="00570E4B"/>
    <w:rsid w:val="00573033"/>
    <w:rsid w:val="00576B3B"/>
    <w:rsid w:val="005D3BEF"/>
    <w:rsid w:val="005E1112"/>
    <w:rsid w:val="00601CCB"/>
    <w:rsid w:val="00641E4C"/>
    <w:rsid w:val="0065477C"/>
    <w:rsid w:val="00657BDF"/>
    <w:rsid w:val="006646CE"/>
    <w:rsid w:val="006A4D90"/>
    <w:rsid w:val="006F6196"/>
    <w:rsid w:val="00724089"/>
    <w:rsid w:val="00776412"/>
    <w:rsid w:val="007848F8"/>
    <w:rsid w:val="00784EB5"/>
    <w:rsid w:val="007D20E2"/>
    <w:rsid w:val="007D2A72"/>
    <w:rsid w:val="00801793"/>
    <w:rsid w:val="00815414"/>
    <w:rsid w:val="008170F7"/>
    <w:rsid w:val="00873F86"/>
    <w:rsid w:val="008D3508"/>
    <w:rsid w:val="008E023F"/>
    <w:rsid w:val="00910DB3"/>
    <w:rsid w:val="00970785"/>
    <w:rsid w:val="009A25BC"/>
    <w:rsid w:val="009F55B6"/>
    <w:rsid w:val="00A26B9C"/>
    <w:rsid w:val="00A51721"/>
    <w:rsid w:val="00A71BC8"/>
    <w:rsid w:val="00A721EA"/>
    <w:rsid w:val="00AE0A45"/>
    <w:rsid w:val="00AE3DF7"/>
    <w:rsid w:val="00AF5701"/>
    <w:rsid w:val="00B033D6"/>
    <w:rsid w:val="00B26F9C"/>
    <w:rsid w:val="00B30910"/>
    <w:rsid w:val="00B9197D"/>
    <w:rsid w:val="00BA3E3E"/>
    <w:rsid w:val="00BD37D4"/>
    <w:rsid w:val="00C1328A"/>
    <w:rsid w:val="00C26E24"/>
    <w:rsid w:val="00C6134C"/>
    <w:rsid w:val="00C864D4"/>
    <w:rsid w:val="00CA59E8"/>
    <w:rsid w:val="00CD2E98"/>
    <w:rsid w:val="00CF380F"/>
    <w:rsid w:val="00D02CAE"/>
    <w:rsid w:val="00D470C9"/>
    <w:rsid w:val="00D47DD3"/>
    <w:rsid w:val="00D63C88"/>
    <w:rsid w:val="00D86724"/>
    <w:rsid w:val="00DC6531"/>
    <w:rsid w:val="00DD4ED4"/>
    <w:rsid w:val="00DE69BF"/>
    <w:rsid w:val="00DE78EF"/>
    <w:rsid w:val="00E012BC"/>
    <w:rsid w:val="00E336DC"/>
    <w:rsid w:val="00E47913"/>
    <w:rsid w:val="00EA5871"/>
    <w:rsid w:val="00EE0456"/>
    <w:rsid w:val="00F21E24"/>
    <w:rsid w:val="00F52874"/>
    <w:rsid w:val="00F67B95"/>
    <w:rsid w:val="00F701C4"/>
    <w:rsid w:val="00FA2012"/>
    <w:rsid w:val="00FB15D7"/>
    <w:rsid w:val="00FC41B5"/>
    <w:rsid w:val="00FE56E9"/>
    <w:rsid w:val="013315B2"/>
    <w:rsid w:val="06EAD838"/>
    <w:rsid w:val="08B5624F"/>
    <w:rsid w:val="08F8CF20"/>
    <w:rsid w:val="0BCEB239"/>
    <w:rsid w:val="0E8E72BB"/>
    <w:rsid w:val="125E8526"/>
    <w:rsid w:val="1BD1821D"/>
    <w:rsid w:val="1F2CC839"/>
    <w:rsid w:val="1FC6510B"/>
    <w:rsid w:val="21B7F58F"/>
    <w:rsid w:val="26F854F7"/>
    <w:rsid w:val="29B80180"/>
    <w:rsid w:val="2DD2AB80"/>
    <w:rsid w:val="2F04FE13"/>
    <w:rsid w:val="38FBDE08"/>
    <w:rsid w:val="3ADB5C8B"/>
    <w:rsid w:val="3ED48954"/>
    <w:rsid w:val="3FC9E5B1"/>
    <w:rsid w:val="4254B97C"/>
    <w:rsid w:val="477AC016"/>
    <w:rsid w:val="4848AE66"/>
    <w:rsid w:val="495B6C36"/>
    <w:rsid w:val="5034DA48"/>
    <w:rsid w:val="50F2E791"/>
    <w:rsid w:val="5B23AE03"/>
    <w:rsid w:val="5C81F4A9"/>
    <w:rsid w:val="5D181DB8"/>
    <w:rsid w:val="5F2461FE"/>
    <w:rsid w:val="64D3BCB9"/>
    <w:rsid w:val="655343B0"/>
    <w:rsid w:val="668770A2"/>
    <w:rsid w:val="671A4114"/>
    <w:rsid w:val="6948FB82"/>
    <w:rsid w:val="6D1C18F9"/>
    <w:rsid w:val="75659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450B81"/>
  <w15:docId w15:val="{3B01D295-A121-44B1-8E9F-A842B0F6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7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874"/>
    <w:pPr>
      <w:ind w:left="720"/>
    </w:pPr>
  </w:style>
  <w:style w:type="paragraph" w:styleId="Header">
    <w:name w:val="header"/>
    <w:basedOn w:val="Normal"/>
    <w:link w:val="HeaderChar"/>
    <w:uiPriority w:val="99"/>
    <w:unhideWhenUsed/>
    <w:rsid w:val="00C864D4"/>
    <w:pPr>
      <w:tabs>
        <w:tab w:val="center" w:pos="4513"/>
        <w:tab w:val="right" w:pos="9026"/>
      </w:tabs>
    </w:pPr>
  </w:style>
  <w:style w:type="character" w:customStyle="1" w:styleId="HeaderChar">
    <w:name w:val="Header Char"/>
    <w:basedOn w:val="DefaultParagraphFont"/>
    <w:link w:val="Header"/>
    <w:uiPriority w:val="99"/>
    <w:rsid w:val="00C864D4"/>
    <w:rPr>
      <w:rFonts w:ascii="Calibri" w:hAnsi="Calibri" w:cs="Calibri"/>
    </w:rPr>
  </w:style>
  <w:style w:type="paragraph" w:styleId="Footer">
    <w:name w:val="footer"/>
    <w:basedOn w:val="Normal"/>
    <w:link w:val="FooterChar"/>
    <w:uiPriority w:val="99"/>
    <w:unhideWhenUsed/>
    <w:rsid w:val="00C864D4"/>
    <w:pPr>
      <w:tabs>
        <w:tab w:val="center" w:pos="4513"/>
        <w:tab w:val="right" w:pos="9026"/>
      </w:tabs>
    </w:pPr>
  </w:style>
  <w:style w:type="character" w:customStyle="1" w:styleId="FooterChar">
    <w:name w:val="Footer Char"/>
    <w:basedOn w:val="DefaultParagraphFont"/>
    <w:link w:val="Footer"/>
    <w:uiPriority w:val="99"/>
    <w:rsid w:val="00C864D4"/>
    <w:rPr>
      <w:rFonts w:ascii="Calibri" w:hAnsi="Calibri" w:cs="Calibri"/>
    </w:rPr>
  </w:style>
  <w:style w:type="paragraph" w:styleId="BalloonText">
    <w:name w:val="Balloon Text"/>
    <w:basedOn w:val="Normal"/>
    <w:link w:val="BalloonTextChar"/>
    <w:uiPriority w:val="99"/>
    <w:semiHidden/>
    <w:unhideWhenUsed/>
    <w:rsid w:val="00C864D4"/>
    <w:rPr>
      <w:rFonts w:ascii="Tahoma" w:hAnsi="Tahoma" w:cs="Tahoma"/>
      <w:sz w:val="16"/>
      <w:szCs w:val="16"/>
    </w:rPr>
  </w:style>
  <w:style w:type="character" w:customStyle="1" w:styleId="BalloonTextChar">
    <w:name w:val="Balloon Text Char"/>
    <w:basedOn w:val="DefaultParagraphFont"/>
    <w:link w:val="BalloonText"/>
    <w:uiPriority w:val="99"/>
    <w:semiHidden/>
    <w:rsid w:val="00C864D4"/>
    <w:rPr>
      <w:rFonts w:ascii="Tahoma" w:hAnsi="Tahoma" w:cs="Tahoma"/>
      <w:sz w:val="16"/>
      <w:szCs w:val="16"/>
    </w:rPr>
  </w:style>
  <w:style w:type="paragraph" w:styleId="FootnoteText">
    <w:name w:val="footnote text"/>
    <w:basedOn w:val="Normal"/>
    <w:link w:val="FootnoteTextChar"/>
    <w:semiHidden/>
    <w:unhideWhenUsed/>
    <w:rsid w:val="00657BDF"/>
    <w:rPr>
      <w:sz w:val="20"/>
      <w:szCs w:val="20"/>
    </w:rPr>
  </w:style>
  <w:style w:type="character" w:customStyle="1" w:styleId="FootnoteTextChar">
    <w:name w:val="Footnote Text Char"/>
    <w:basedOn w:val="DefaultParagraphFont"/>
    <w:link w:val="FootnoteText"/>
    <w:semiHidden/>
    <w:rsid w:val="00657BDF"/>
    <w:rPr>
      <w:rFonts w:ascii="Calibri" w:hAnsi="Calibri" w:cs="Calibri"/>
      <w:sz w:val="20"/>
      <w:szCs w:val="20"/>
    </w:rPr>
  </w:style>
  <w:style w:type="character" w:styleId="FootnoteReference">
    <w:name w:val="footnote reference"/>
    <w:semiHidden/>
    <w:unhideWhenUsed/>
    <w:rsid w:val="00657BDF"/>
    <w:rPr>
      <w:vertAlign w:val="superscript"/>
    </w:rPr>
  </w:style>
  <w:style w:type="paragraph" w:styleId="EndnoteText">
    <w:name w:val="endnote text"/>
    <w:basedOn w:val="Normal"/>
    <w:link w:val="EndnoteTextChar"/>
    <w:uiPriority w:val="99"/>
    <w:semiHidden/>
    <w:unhideWhenUsed/>
    <w:rsid w:val="00227AC2"/>
    <w:rPr>
      <w:sz w:val="20"/>
      <w:szCs w:val="20"/>
    </w:rPr>
  </w:style>
  <w:style w:type="character" w:customStyle="1" w:styleId="EndnoteTextChar">
    <w:name w:val="Endnote Text Char"/>
    <w:basedOn w:val="DefaultParagraphFont"/>
    <w:link w:val="EndnoteText"/>
    <w:uiPriority w:val="99"/>
    <w:semiHidden/>
    <w:rsid w:val="00227AC2"/>
    <w:rPr>
      <w:rFonts w:ascii="Calibri" w:hAnsi="Calibri" w:cs="Calibri"/>
      <w:sz w:val="20"/>
      <w:szCs w:val="20"/>
    </w:rPr>
  </w:style>
  <w:style w:type="character" w:styleId="EndnoteReference">
    <w:name w:val="endnote reference"/>
    <w:basedOn w:val="DefaultParagraphFont"/>
    <w:uiPriority w:val="99"/>
    <w:semiHidden/>
    <w:unhideWhenUsed/>
    <w:rsid w:val="00227AC2"/>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21736">
      <w:bodyDiv w:val="1"/>
      <w:marLeft w:val="0"/>
      <w:marRight w:val="0"/>
      <w:marTop w:val="0"/>
      <w:marBottom w:val="0"/>
      <w:divBdr>
        <w:top w:val="none" w:sz="0" w:space="0" w:color="auto"/>
        <w:left w:val="none" w:sz="0" w:space="0" w:color="auto"/>
        <w:bottom w:val="none" w:sz="0" w:space="0" w:color="auto"/>
        <w:right w:val="none" w:sz="0" w:space="0" w:color="auto"/>
      </w:divBdr>
    </w:div>
    <w:div w:id="762923295">
      <w:bodyDiv w:val="1"/>
      <w:marLeft w:val="0"/>
      <w:marRight w:val="0"/>
      <w:marTop w:val="0"/>
      <w:marBottom w:val="0"/>
      <w:divBdr>
        <w:top w:val="none" w:sz="0" w:space="0" w:color="auto"/>
        <w:left w:val="none" w:sz="0" w:space="0" w:color="auto"/>
        <w:bottom w:val="none" w:sz="0" w:space="0" w:color="auto"/>
        <w:right w:val="none" w:sz="0" w:space="0" w:color="auto"/>
      </w:divBdr>
    </w:div>
    <w:div w:id="1537965882">
      <w:bodyDiv w:val="1"/>
      <w:marLeft w:val="0"/>
      <w:marRight w:val="0"/>
      <w:marTop w:val="0"/>
      <w:marBottom w:val="0"/>
      <w:divBdr>
        <w:top w:val="none" w:sz="0" w:space="0" w:color="auto"/>
        <w:left w:val="none" w:sz="0" w:space="0" w:color="auto"/>
        <w:bottom w:val="none" w:sz="0" w:space="0" w:color="auto"/>
        <w:right w:val="none" w:sz="0" w:space="0" w:color="auto"/>
      </w:divBdr>
    </w:div>
    <w:div w:id="1582569473">
      <w:bodyDiv w:val="1"/>
      <w:marLeft w:val="0"/>
      <w:marRight w:val="0"/>
      <w:marTop w:val="0"/>
      <w:marBottom w:val="0"/>
      <w:divBdr>
        <w:top w:val="none" w:sz="0" w:space="0" w:color="auto"/>
        <w:left w:val="none" w:sz="0" w:space="0" w:color="auto"/>
        <w:bottom w:val="none" w:sz="0" w:space="0" w:color="auto"/>
        <w:right w:val="none" w:sz="0" w:space="0" w:color="auto"/>
      </w:divBdr>
      <w:divsChild>
        <w:div w:id="1814055790">
          <w:marLeft w:val="0"/>
          <w:marRight w:val="0"/>
          <w:marTop w:val="0"/>
          <w:marBottom w:val="0"/>
          <w:divBdr>
            <w:top w:val="none" w:sz="0" w:space="0" w:color="auto"/>
            <w:left w:val="none" w:sz="0" w:space="0" w:color="auto"/>
            <w:bottom w:val="none" w:sz="0" w:space="0" w:color="auto"/>
            <w:right w:val="none" w:sz="0" w:space="0" w:color="auto"/>
          </w:divBdr>
          <w:divsChild>
            <w:div w:id="2066641450">
              <w:marLeft w:val="0"/>
              <w:marRight w:val="0"/>
              <w:marTop w:val="300"/>
              <w:marBottom w:val="300"/>
              <w:divBdr>
                <w:top w:val="none" w:sz="0" w:space="0" w:color="auto"/>
                <w:left w:val="none" w:sz="0" w:space="0" w:color="auto"/>
                <w:bottom w:val="none" w:sz="0" w:space="0" w:color="auto"/>
                <w:right w:val="none" w:sz="0" w:space="0" w:color="auto"/>
              </w:divBdr>
              <w:divsChild>
                <w:div w:id="1105736277">
                  <w:marLeft w:val="0"/>
                  <w:marRight w:val="0"/>
                  <w:marTop w:val="0"/>
                  <w:marBottom w:val="0"/>
                  <w:divBdr>
                    <w:top w:val="none" w:sz="0" w:space="0" w:color="auto"/>
                    <w:left w:val="none" w:sz="0" w:space="0" w:color="auto"/>
                    <w:bottom w:val="none" w:sz="0" w:space="0" w:color="auto"/>
                    <w:right w:val="none" w:sz="0" w:space="0" w:color="auto"/>
                  </w:divBdr>
                  <w:divsChild>
                    <w:div w:id="752702965">
                      <w:marLeft w:val="0"/>
                      <w:marRight w:val="0"/>
                      <w:marTop w:val="0"/>
                      <w:marBottom w:val="0"/>
                      <w:divBdr>
                        <w:top w:val="none" w:sz="0" w:space="0" w:color="auto"/>
                        <w:left w:val="none" w:sz="0" w:space="0" w:color="auto"/>
                        <w:bottom w:val="none" w:sz="0" w:space="0" w:color="auto"/>
                        <w:right w:val="none" w:sz="0" w:space="0" w:color="auto"/>
                      </w:divBdr>
                      <w:divsChild>
                        <w:div w:id="1031493105">
                          <w:marLeft w:val="0"/>
                          <w:marRight w:val="0"/>
                          <w:marTop w:val="0"/>
                          <w:marBottom w:val="0"/>
                          <w:divBdr>
                            <w:top w:val="none" w:sz="0" w:space="0" w:color="auto"/>
                            <w:left w:val="none" w:sz="0" w:space="0" w:color="auto"/>
                            <w:bottom w:val="none" w:sz="0" w:space="0" w:color="auto"/>
                            <w:right w:val="none" w:sz="0" w:space="0" w:color="auto"/>
                          </w:divBdr>
                          <w:divsChild>
                            <w:div w:id="385379624">
                              <w:marLeft w:val="0"/>
                              <w:marRight w:val="0"/>
                              <w:marTop w:val="0"/>
                              <w:marBottom w:val="0"/>
                              <w:divBdr>
                                <w:top w:val="none" w:sz="0" w:space="0" w:color="auto"/>
                                <w:left w:val="none" w:sz="0" w:space="0" w:color="auto"/>
                                <w:bottom w:val="none" w:sz="0" w:space="0" w:color="auto"/>
                                <w:right w:val="none" w:sz="0" w:space="0" w:color="auto"/>
                              </w:divBdr>
                              <w:divsChild>
                                <w:div w:id="1168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3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info/C9/Communications%20%20Consultation/Document%20Library/Corp%20ID%20and%20Logo%27s/NEW%20CBC%20LOGOS/NEWCBC%20LOGO%20CMYK%20300.jp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74cf6f-3a1b-4f65-9ee2-031539296a54">
      <Terms xmlns="http://schemas.microsoft.com/office/infopath/2007/PartnerControls"/>
    </lcf76f155ced4ddcb4097134ff3c332f>
    <TaxCatchAll xmlns="613f2d31-a1a8-49c5-b07b-e4eca47784c2" xsi:nil="true"/>
    <SharedWithUsers xmlns="613f2d31-a1a8-49c5-b07b-e4eca47784c2">
      <UserInfo>
        <DisplayName>Nikki Strickland</DisplayName>
        <AccountId>888</AccountId>
        <AccountType/>
      </UserInfo>
      <UserInfo>
        <DisplayName>Amra Osmanagic</DisplayName>
        <AccountId>889</AccountId>
        <AccountType/>
      </UserInfo>
      <UserInfo>
        <DisplayName>Giuseppe Vassallo</DisplayName>
        <AccountId>12</AccountId>
        <AccountType/>
      </UserInfo>
      <UserInfo>
        <DisplayName>Gareth Harvey</DisplayName>
        <AccountId>892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fc21e698-b166-42b9-a223-a4bce54f34c3"/>
</file>

<file path=customXml/item5.xml><?xml version="1.0" encoding="utf-8"?>
<ct:contentTypeSchema xmlns:ct="http://schemas.microsoft.com/office/2006/metadata/contentType" xmlns:ma="http://schemas.microsoft.com/office/2006/metadata/properties/metaAttributes" ct:_="" ma:_="" ma:contentTypeName="Document" ma:contentTypeID="0x010100684B4D0B6A3D2441B3359C86220F4B80" ma:contentTypeVersion="17" ma:contentTypeDescription="Create a new document." ma:contentTypeScope="" ma:versionID="750faa9ae43c626543f71c4e03c129e1">
  <xsd:schema xmlns:xsd="http://www.w3.org/2001/XMLSchema" xmlns:xs="http://www.w3.org/2001/XMLSchema" xmlns:p="http://schemas.microsoft.com/office/2006/metadata/properties" xmlns:ns2="2074cf6f-3a1b-4f65-9ee2-031539296a54" xmlns:ns3="613f2d31-a1a8-49c5-b07b-e4eca47784c2" targetNamespace="http://schemas.microsoft.com/office/2006/metadata/properties" ma:root="true" ma:fieldsID="11dae7df65e894e05be9912946e9f200" ns2:_="" ns3:_="">
    <xsd:import namespace="2074cf6f-3a1b-4f65-9ee2-031539296a54"/>
    <xsd:import namespace="613f2d31-a1a8-49c5-b07b-e4eca47784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4cf6f-3a1b-4f65-9ee2-031539296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3f2d31-a1a8-49c5-b07b-e4eca47784c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c9fee96-df14-4c33-9639-1a0f130554cf}" ma:internalName="TaxCatchAll" ma:showField="CatchAllData" ma:web="613f2d31-a1a8-49c5-b07b-e4eca47784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C185E-4B2F-4902-8418-AEEA6E80B3AB}">
  <ds:schemaRefs>
    <ds:schemaRef ds:uri="613f2d31-a1a8-49c5-b07b-e4eca47784c2"/>
    <ds:schemaRef ds:uri="2074cf6f-3a1b-4f65-9ee2-031539296a54"/>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4F7373AB-88BD-4DD7-B2AD-D5B55AF266E2}">
  <ds:schemaRefs>
    <ds:schemaRef ds:uri="http://schemas.openxmlformats.org/officeDocument/2006/bibliography"/>
  </ds:schemaRefs>
</ds:datastoreItem>
</file>

<file path=customXml/itemProps3.xml><?xml version="1.0" encoding="utf-8"?>
<ds:datastoreItem xmlns:ds="http://schemas.openxmlformats.org/officeDocument/2006/customXml" ds:itemID="{FB3D1B60-B3F8-4C14-AADC-CE1641F58A24}">
  <ds:schemaRefs>
    <ds:schemaRef ds:uri="http://schemas.microsoft.com/sharepoint/v3/contenttype/forms"/>
  </ds:schemaRefs>
</ds:datastoreItem>
</file>

<file path=customXml/itemProps4.xml><?xml version="1.0" encoding="utf-8"?>
<ds:datastoreItem xmlns:ds="http://schemas.openxmlformats.org/officeDocument/2006/customXml" ds:itemID="{AB2BB8E0-3CF7-4DBE-9848-8CDEA64AD58F}">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2071171-746B-4D0C-B6C4-7C37FDD82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4cf6f-3a1b-4f65-9ee2-031539296a54"/>
    <ds:schemaRef ds:uri="613f2d31-a1a8-49c5-b07b-e4eca4778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4421</Characters>
  <Application>Microsoft Office Word</Application>
  <DocSecurity>4</DocSecurity>
  <Lines>36</Lines>
  <Paragraphs>10</Paragraphs>
  <ScaleCrop>false</ScaleCrop>
  <Company>Harborough District Council</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Renwick</dc:creator>
  <cp:lastModifiedBy>Daley Francis</cp:lastModifiedBy>
  <cp:revision>2</cp:revision>
  <cp:lastPrinted>2016-08-04T08:47:00Z</cp:lastPrinted>
  <dcterms:created xsi:type="dcterms:W3CDTF">2025-01-17T11:36:00Z</dcterms:created>
  <dcterms:modified xsi:type="dcterms:W3CDTF">2025-01-17T11:36:00Z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82c1d722-b8a3-4d40-82f8-c0ac1782f87c</vt:lpwstr>
  </property>
  <property fmtid="{D5CDD505-2E9C-101B-9397-08002B2CF9AE}" pid="3" name="bjSaver">
    <vt:lpwstr>j+4t/1Rm0ivDtDZ7VvPzfyMqRIP8Ov++</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ContentTypeId">
    <vt:lpwstr>0x010100684B4D0B6A3D2441B3359C86220F4B80</vt:lpwstr>
  </property>
  <property fmtid="{D5CDD505-2E9C-101B-9397-08002B2CF9AE}" pid="7" name="MediaServiceImageTags">
    <vt:lpwstr/>
  </property>
</Properties>
</file>